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2816F" w14:textId="77777777" w:rsidR="00767646" w:rsidRPr="00775DBD" w:rsidRDefault="00767646" w:rsidP="003426EA">
      <w:pPr>
        <w:spacing w:after="0" w:line="240" w:lineRule="auto"/>
        <w:ind w:right="-20"/>
        <w:rPr>
          <w:rFonts w:eastAsia="Calibri" w:cs="Calibri"/>
          <w:b/>
          <w:bCs/>
          <w:sz w:val="28"/>
          <w:szCs w:val="28"/>
        </w:rPr>
      </w:pPr>
      <w:r w:rsidRPr="00775DBD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8D03CDD" wp14:editId="67BBD102">
            <wp:simplePos x="0" y="0"/>
            <wp:positionH relativeFrom="margin">
              <wp:posOffset>-158750</wp:posOffset>
            </wp:positionH>
            <wp:positionV relativeFrom="margin">
              <wp:posOffset>-450850</wp:posOffset>
            </wp:positionV>
            <wp:extent cx="1143000" cy="139065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26EA">
        <w:rPr>
          <w:rFonts w:eastAsia="Calibri" w:cs="Calibri"/>
          <w:b/>
          <w:bCs/>
          <w:sz w:val="28"/>
          <w:szCs w:val="28"/>
        </w:rPr>
        <w:t xml:space="preserve">                                    District </w:t>
      </w:r>
      <w:r w:rsidR="00BD05CD">
        <w:rPr>
          <w:rFonts w:eastAsia="Calibri" w:cs="Calibri"/>
          <w:b/>
          <w:bCs/>
          <w:sz w:val="28"/>
          <w:szCs w:val="28"/>
        </w:rPr>
        <w:t>Coordinator</w:t>
      </w:r>
      <w:r w:rsidR="00D95373" w:rsidRPr="00775DBD">
        <w:rPr>
          <w:rFonts w:eastAsia="Calibri" w:cs="Calibri"/>
          <w:b/>
          <w:bCs/>
          <w:sz w:val="28"/>
          <w:szCs w:val="28"/>
        </w:rPr>
        <w:t xml:space="preserve"> PLC</w:t>
      </w:r>
    </w:p>
    <w:p w14:paraId="5DCC2CBB" w14:textId="77777777" w:rsidR="009604CB" w:rsidRDefault="00775631" w:rsidP="009604CB">
      <w:pPr>
        <w:spacing w:after="0" w:line="240" w:lineRule="auto"/>
        <w:ind w:left="3600" w:right="-20" w:firstLine="720"/>
        <w:rPr>
          <w:rFonts w:eastAsia="Calibri" w:cs="Calibri"/>
          <w:b/>
          <w:bCs/>
          <w:sz w:val="20"/>
          <w:szCs w:val="20"/>
        </w:rPr>
      </w:pPr>
      <w:r>
        <w:rPr>
          <w:rFonts w:eastAsia="Calibri" w:cs="Calibri"/>
          <w:b/>
          <w:bCs/>
          <w:sz w:val="20"/>
          <w:szCs w:val="20"/>
        </w:rPr>
        <w:t xml:space="preserve">    November 20</w:t>
      </w:r>
      <w:r w:rsidR="00BD05CD">
        <w:rPr>
          <w:rFonts w:eastAsia="Calibri" w:cs="Calibri"/>
          <w:b/>
          <w:bCs/>
          <w:sz w:val="20"/>
          <w:szCs w:val="20"/>
        </w:rPr>
        <w:t>, 2013</w:t>
      </w:r>
    </w:p>
    <w:p w14:paraId="7CDCDE9E" w14:textId="77777777" w:rsidR="009604CB" w:rsidRPr="00D95373" w:rsidRDefault="00775631" w:rsidP="00141870">
      <w:pPr>
        <w:spacing w:after="0" w:line="240" w:lineRule="auto"/>
        <w:ind w:left="3600" w:right="-20" w:firstLine="720"/>
        <w:rPr>
          <w:rFonts w:eastAsia="Calibri" w:cs="Calibri"/>
          <w:sz w:val="20"/>
          <w:szCs w:val="20"/>
        </w:rPr>
      </w:pPr>
      <w:r>
        <w:rPr>
          <w:rFonts w:eastAsia="Calibri" w:cs="Calibr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4E3B21" wp14:editId="733F2F10">
                <wp:simplePos x="0" y="0"/>
                <wp:positionH relativeFrom="column">
                  <wp:posOffset>-21590</wp:posOffset>
                </wp:positionH>
                <wp:positionV relativeFrom="paragraph">
                  <wp:posOffset>61595</wp:posOffset>
                </wp:positionV>
                <wp:extent cx="5713095" cy="1470025"/>
                <wp:effectExtent l="3810" t="0" r="10795" b="1778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095" cy="147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FD5CFE" w14:textId="77777777" w:rsidR="00121EC8" w:rsidRDefault="00121EC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“Transforming your central office in service of improved teaching and learning throughout</w:t>
                            </w:r>
                          </w:p>
                          <w:p w14:paraId="67E55091" w14:textId="77777777" w:rsidR="00121EC8" w:rsidRDefault="00121EC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your district is a major undertaking. It means more than just making some changes in</w:t>
                            </w:r>
                          </w:p>
                          <w:p w14:paraId="6350B1C6" w14:textId="25592688" w:rsidR="00121EC8" w:rsidRPr="005D359C" w:rsidRDefault="00121EC8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 xml:space="preserve">your organizational chart, adding or eliminating units, or improving the efficiency of your long-standing operations.  Instead, central office transformation demands that leaders take a deep look at the current work of each and every central office staff person and ask:  To what extent can we show that this work matters to improving teaching and working district-wide? And if it does not, how can we change to improve the alignment between our core work and real results for students?”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 xml:space="preserve">Central Office Transformation Toolkit, 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The Wallace Foundation</w:t>
                            </w:r>
                          </w:p>
                          <w:p w14:paraId="29C0F6BC" w14:textId="77777777" w:rsidR="00121EC8" w:rsidRDefault="00121EC8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6AC66329" w14:textId="77777777" w:rsidR="00121EC8" w:rsidRDefault="00121EC8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57D70611" w14:textId="77777777" w:rsidR="00121EC8" w:rsidRDefault="00121EC8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ultimate</w:t>
                            </w:r>
                          </w:p>
                          <w:p w14:paraId="6F10A2D9" w14:textId="77777777" w:rsidR="00121EC8" w:rsidRDefault="00121EC8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goal</w:t>
                            </w:r>
                          </w:p>
                          <w:p w14:paraId="6C445584" w14:textId="77777777" w:rsidR="00121EC8" w:rsidRDefault="00121EC8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of</w:t>
                            </w:r>
                          </w:p>
                          <w:p w14:paraId="14919E5E" w14:textId="77777777" w:rsidR="00121EC8" w:rsidRDefault="00121EC8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improving</w:t>
                            </w:r>
                          </w:p>
                          <w:p w14:paraId="317547E7" w14:textId="77777777" w:rsidR="00121EC8" w:rsidRDefault="00121EC8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teaching</w:t>
                            </w:r>
                          </w:p>
                          <w:p w14:paraId="7B5434E4" w14:textId="77777777" w:rsidR="00121EC8" w:rsidRDefault="00121EC8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and</w:t>
                            </w:r>
                          </w:p>
                          <w:p w14:paraId="687E1612" w14:textId="77777777" w:rsidR="00121EC8" w:rsidRDefault="00121EC8" w:rsidP="001A25E0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learning.</w:t>
                            </w:r>
                          </w:p>
                          <w:p w14:paraId="4821AB7F" w14:textId="77777777" w:rsidR="00121EC8" w:rsidRDefault="00121EC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4EBD03BF" w14:textId="77777777" w:rsidR="00121EC8" w:rsidRDefault="00121EC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4445A3B5" w14:textId="77777777" w:rsidR="00121EC8" w:rsidRDefault="00121EC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To</w:t>
                            </w:r>
                          </w:p>
                          <w:p w14:paraId="3EA6311E" w14:textId="77777777" w:rsidR="00121EC8" w:rsidRDefault="00121EC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what</w:t>
                            </w:r>
                          </w:p>
                          <w:p w14:paraId="08B727FD" w14:textId="77777777" w:rsidR="00121EC8" w:rsidRDefault="00121EC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extent</w:t>
                            </w:r>
                          </w:p>
                          <w:p w14:paraId="7585D173" w14:textId="77777777" w:rsidR="00121EC8" w:rsidRDefault="00121EC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can</w:t>
                            </w:r>
                          </w:p>
                          <w:p w14:paraId="29C11FFD" w14:textId="77777777" w:rsidR="00121EC8" w:rsidRDefault="00121EC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we</w:t>
                            </w:r>
                          </w:p>
                          <w:p w14:paraId="70F50672" w14:textId="77777777" w:rsidR="00121EC8" w:rsidRDefault="00121EC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show</w:t>
                            </w:r>
                          </w:p>
                          <w:p w14:paraId="030545F1" w14:textId="77777777" w:rsidR="00121EC8" w:rsidRDefault="00121EC8" w:rsidP="00812288">
                            <w:pPr>
                              <w:widowControl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that</w:t>
                            </w:r>
                          </w:p>
                          <w:p w14:paraId="7C58F235" w14:textId="77777777" w:rsidR="00121EC8" w:rsidRPr="009604CB" w:rsidRDefault="00121EC8" w:rsidP="008122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this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.65pt;margin-top:4.85pt;width:449.85pt;height:1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">
                <v:textbox>
                  <w:txbxContent>
                    <w:p w14:paraId="59FD5CFE" w14:textId="77777777" w:rsidR="00121EC8" w:rsidRDefault="00121EC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“Transforming your central office in service of improved teaching and learning throughout</w:t>
                      </w:r>
                    </w:p>
                    <w:p w14:paraId="67E55091" w14:textId="77777777" w:rsidR="00121EC8" w:rsidRDefault="00121EC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your district is a major undertaking. It means more than just making some changes in</w:t>
                      </w:r>
                    </w:p>
                    <w:p w14:paraId="6350B1C6" w14:textId="25592688" w:rsidR="00121EC8" w:rsidRPr="005D359C" w:rsidRDefault="00121EC8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 xml:space="preserve">your organizational chart, adding or eliminating units, or improving the efficiency of your long-standing operations.  Instead, central office transformation demands that leaders take a deep look at the current work of each and every central office staff person and ask:  To what extent can we show that this work matters to improving teaching and working district-wide? And if it does not, how can we change to improve the alignment between our core work and real results for students?”  </w:t>
                      </w:r>
                      <w:r>
                        <w:rPr>
                          <w:rFonts w:ascii="Calibri" w:hAnsi="Calibri" w:cs="Calibri"/>
                          <w:b/>
                          <w:i/>
                        </w:rPr>
                        <w:t xml:space="preserve">Central Office Transformation Toolkit, </w:t>
                      </w:r>
                      <w:r>
                        <w:rPr>
                          <w:rFonts w:ascii="Calibri" w:hAnsi="Calibri" w:cs="Calibri"/>
                        </w:rPr>
                        <w:t>The Wallace Foundation</w:t>
                      </w:r>
                    </w:p>
                    <w:p w14:paraId="29C0F6BC" w14:textId="77777777" w:rsidR="00121EC8" w:rsidRDefault="00121EC8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</w:p>
                    <w:p w14:paraId="6AC66329" w14:textId="77777777" w:rsidR="00121EC8" w:rsidRDefault="00121EC8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</w:p>
                    <w:p w14:paraId="57D70611" w14:textId="77777777" w:rsidR="00121EC8" w:rsidRDefault="00121EC8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ultimate</w:t>
                      </w:r>
                    </w:p>
                    <w:p w14:paraId="6F10A2D9" w14:textId="77777777" w:rsidR="00121EC8" w:rsidRDefault="00121EC8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goal</w:t>
                      </w:r>
                    </w:p>
                    <w:p w14:paraId="6C445584" w14:textId="77777777" w:rsidR="00121EC8" w:rsidRDefault="00121EC8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of</w:t>
                      </w:r>
                    </w:p>
                    <w:p w14:paraId="14919E5E" w14:textId="77777777" w:rsidR="00121EC8" w:rsidRDefault="00121EC8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improving</w:t>
                      </w:r>
                    </w:p>
                    <w:p w14:paraId="317547E7" w14:textId="77777777" w:rsidR="00121EC8" w:rsidRDefault="00121EC8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teaching</w:t>
                      </w:r>
                    </w:p>
                    <w:p w14:paraId="7B5434E4" w14:textId="77777777" w:rsidR="00121EC8" w:rsidRDefault="00121EC8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and</w:t>
                      </w:r>
                    </w:p>
                    <w:p w14:paraId="687E1612" w14:textId="77777777" w:rsidR="00121EC8" w:rsidRDefault="00121EC8" w:rsidP="001A25E0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learning.</w:t>
                      </w:r>
                    </w:p>
                    <w:p w14:paraId="4821AB7F" w14:textId="77777777" w:rsidR="00121EC8" w:rsidRDefault="00121EC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</w:p>
                    <w:p w14:paraId="4EBD03BF" w14:textId="77777777" w:rsidR="00121EC8" w:rsidRDefault="00121EC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</w:p>
                    <w:p w14:paraId="4445A3B5" w14:textId="77777777" w:rsidR="00121EC8" w:rsidRDefault="00121EC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To</w:t>
                      </w:r>
                    </w:p>
                    <w:p w14:paraId="3EA6311E" w14:textId="77777777" w:rsidR="00121EC8" w:rsidRDefault="00121EC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what</w:t>
                      </w:r>
                    </w:p>
                    <w:p w14:paraId="08B727FD" w14:textId="77777777" w:rsidR="00121EC8" w:rsidRDefault="00121EC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extent</w:t>
                      </w:r>
                    </w:p>
                    <w:p w14:paraId="7585D173" w14:textId="77777777" w:rsidR="00121EC8" w:rsidRDefault="00121EC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can</w:t>
                      </w:r>
                    </w:p>
                    <w:p w14:paraId="29C11FFD" w14:textId="77777777" w:rsidR="00121EC8" w:rsidRDefault="00121EC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we</w:t>
                      </w:r>
                    </w:p>
                    <w:p w14:paraId="70F50672" w14:textId="77777777" w:rsidR="00121EC8" w:rsidRDefault="00121EC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show</w:t>
                      </w:r>
                    </w:p>
                    <w:p w14:paraId="030545F1" w14:textId="77777777" w:rsidR="00121EC8" w:rsidRDefault="00121EC8" w:rsidP="00812288">
                      <w:pPr>
                        <w:widowControl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that</w:t>
                      </w:r>
                    </w:p>
                    <w:p w14:paraId="7C58F235" w14:textId="77777777" w:rsidR="00121EC8" w:rsidRPr="009604CB" w:rsidRDefault="00121EC8" w:rsidP="0081228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</w:rPr>
                        <w:t>this</w:t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40555EB1" w14:textId="77777777" w:rsidR="00767646" w:rsidRPr="00767646" w:rsidRDefault="00767646" w:rsidP="00767646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10"/>
          <w:szCs w:val="10"/>
        </w:rPr>
      </w:pPr>
    </w:p>
    <w:p w14:paraId="261E798E" w14:textId="77777777" w:rsidR="00141870" w:rsidRDefault="00141870" w:rsidP="00141870">
      <w:pPr>
        <w:spacing w:after="0" w:line="240" w:lineRule="auto"/>
        <w:ind w:right="-20"/>
        <w:rPr>
          <w:rFonts w:eastAsia="Calibri" w:cs="Calibri"/>
          <w:sz w:val="28"/>
          <w:szCs w:val="28"/>
        </w:rPr>
      </w:pPr>
    </w:p>
    <w:p w14:paraId="7A29FA79" w14:textId="77777777" w:rsidR="009604CB" w:rsidRDefault="009604CB" w:rsidP="00141870">
      <w:pPr>
        <w:spacing w:after="0" w:line="240" w:lineRule="auto"/>
        <w:ind w:right="-20"/>
        <w:rPr>
          <w:rFonts w:eastAsia="Comic Sans MS" w:cs="Comic Sans MS"/>
          <w:b/>
          <w:bCs/>
          <w:spacing w:val="2"/>
          <w:sz w:val="20"/>
          <w:szCs w:val="20"/>
        </w:rPr>
      </w:pPr>
    </w:p>
    <w:p w14:paraId="377AF582" w14:textId="77777777" w:rsidR="009604CB" w:rsidRDefault="009604CB" w:rsidP="00141870">
      <w:pPr>
        <w:spacing w:after="0" w:line="240" w:lineRule="auto"/>
        <w:ind w:right="-20"/>
        <w:rPr>
          <w:rFonts w:eastAsia="Comic Sans MS" w:cs="Comic Sans MS"/>
          <w:b/>
          <w:bCs/>
          <w:spacing w:val="2"/>
          <w:sz w:val="20"/>
          <w:szCs w:val="20"/>
        </w:rPr>
      </w:pPr>
    </w:p>
    <w:p w14:paraId="03295851" w14:textId="77777777" w:rsidR="009604CB" w:rsidRDefault="009604CB" w:rsidP="00141870">
      <w:pPr>
        <w:spacing w:after="0" w:line="240" w:lineRule="auto"/>
        <w:ind w:right="-20"/>
        <w:rPr>
          <w:rFonts w:eastAsia="Comic Sans MS" w:cs="Comic Sans MS"/>
          <w:b/>
          <w:bCs/>
          <w:spacing w:val="2"/>
          <w:sz w:val="20"/>
          <w:szCs w:val="20"/>
        </w:rPr>
      </w:pPr>
    </w:p>
    <w:p w14:paraId="642DD7F7" w14:textId="77777777" w:rsidR="009604CB" w:rsidRDefault="009604CB" w:rsidP="00141870">
      <w:pPr>
        <w:spacing w:after="0" w:line="240" w:lineRule="auto"/>
        <w:ind w:right="-20"/>
        <w:rPr>
          <w:rFonts w:eastAsia="Comic Sans MS" w:cs="Comic Sans MS"/>
          <w:b/>
          <w:bCs/>
          <w:spacing w:val="2"/>
          <w:sz w:val="20"/>
          <w:szCs w:val="20"/>
        </w:rPr>
      </w:pPr>
    </w:p>
    <w:p w14:paraId="4DC315F1" w14:textId="77777777" w:rsidR="009604CB" w:rsidRDefault="009604CB" w:rsidP="00141870">
      <w:pPr>
        <w:spacing w:after="0" w:line="240" w:lineRule="auto"/>
        <w:ind w:right="-20"/>
        <w:rPr>
          <w:rFonts w:eastAsia="Comic Sans MS" w:cs="Comic Sans MS"/>
          <w:b/>
          <w:bCs/>
          <w:spacing w:val="2"/>
          <w:sz w:val="20"/>
          <w:szCs w:val="20"/>
        </w:rPr>
      </w:pPr>
    </w:p>
    <w:p w14:paraId="502DAF04" w14:textId="77777777" w:rsidR="00242AF9" w:rsidRDefault="00242AF9" w:rsidP="00141870">
      <w:pPr>
        <w:spacing w:after="0" w:line="240" w:lineRule="auto"/>
        <w:ind w:right="-20"/>
        <w:rPr>
          <w:rFonts w:eastAsia="Comic Sans MS" w:cs="Comic Sans MS"/>
          <w:b/>
          <w:bCs/>
          <w:spacing w:val="2"/>
          <w:sz w:val="28"/>
          <w:szCs w:val="28"/>
        </w:rPr>
      </w:pPr>
    </w:p>
    <w:p w14:paraId="03A01EF3" w14:textId="77777777" w:rsidR="001A25E0" w:rsidRDefault="001A25E0" w:rsidP="00141870">
      <w:pPr>
        <w:spacing w:after="0" w:line="240" w:lineRule="auto"/>
        <w:ind w:right="-20"/>
        <w:rPr>
          <w:rFonts w:eastAsia="Comic Sans MS" w:cs="Comic Sans MS"/>
          <w:b/>
          <w:bCs/>
          <w:spacing w:val="2"/>
          <w:sz w:val="24"/>
          <w:szCs w:val="24"/>
        </w:rPr>
      </w:pPr>
    </w:p>
    <w:p w14:paraId="30CFF25F" w14:textId="77777777" w:rsidR="001A25E0" w:rsidRDefault="001A25E0" w:rsidP="00141870">
      <w:pPr>
        <w:spacing w:after="0" w:line="240" w:lineRule="auto"/>
        <w:ind w:right="-20"/>
        <w:rPr>
          <w:rFonts w:eastAsia="Comic Sans MS" w:cs="Comic Sans MS"/>
          <w:b/>
          <w:bCs/>
          <w:spacing w:val="2"/>
          <w:sz w:val="24"/>
          <w:szCs w:val="24"/>
        </w:rPr>
      </w:pPr>
    </w:p>
    <w:p w14:paraId="3491F2CA" w14:textId="77777777" w:rsidR="00767646" w:rsidRPr="00775DBD" w:rsidRDefault="00767646" w:rsidP="00141870">
      <w:pPr>
        <w:spacing w:after="0" w:line="240" w:lineRule="auto"/>
        <w:ind w:right="-20"/>
        <w:rPr>
          <w:rFonts w:eastAsia="Calibri" w:cs="Calibri"/>
        </w:rPr>
      </w:pPr>
      <w:r w:rsidRPr="00017119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017119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017119">
        <w:rPr>
          <w:rFonts w:eastAsia="Comic Sans MS" w:cs="Comic Sans MS"/>
          <w:b/>
          <w:bCs/>
          <w:sz w:val="24"/>
          <w:szCs w:val="24"/>
        </w:rPr>
        <w:t>ng</w:t>
      </w:r>
      <w:r w:rsidRPr="00017119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017119">
        <w:rPr>
          <w:rFonts w:eastAsia="Comic Sans MS" w:cs="Comic Sans MS"/>
          <w:b/>
          <w:bCs/>
          <w:sz w:val="24"/>
          <w:szCs w:val="24"/>
        </w:rPr>
        <w:t>o</w:t>
      </w:r>
      <w:r w:rsidRPr="00017119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775DBD">
        <w:rPr>
          <w:rFonts w:eastAsia="Comic Sans MS" w:cs="Comic Sans MS"/>
          <w:b/>
          <w:bCs/>
        </w:rPr>
        <w:t>:</w:t>
      </w:r>
      <w:r w:rsidRPr="00775DBD">
        <w:rPr>
          <w:rFonts w:eastAsia="Comic Sans MS" w:cs="Comic Sans MS"/>
          <w:b/>
          <w:bCs/>
          <w:spacing w:val="-1"/>
        </w:rPr>
        <w:t xml:space="preserve"> </w:t>
      </w:r>
      <w:r w:rsidRPr="00775DBD">
        <w:rPr>
          <w:rFonts w:eastAsia="Calibri" w:cs="Calibri"/>
          <w:spacing w:val="-1"/>
        </w:rPr>
        <w:t>Ho</w:t>
      </w:r>
      <w:r w:rsidRPr="00775DBD">
        <w:rPr>
          <w:rFonts w:eastAsia="Calibri" w:cs="Calibri"/>
        </w:rPr>
        <w:t>w</w:t>
      </w:r>
      <w:r w:rsidRPr="00775DBD">
        <w:rPr>
          <w:rFonts w:eastAsia="Calibri" w:cs="Calibri"/>
          <w:spacing w:val="-2"/>
        </w:rPr>
        <w:t xml:space="preserve"> </w:t>
      </w:r>
      <w:r w:rsidRPr="00775DBD">
        <w:rPr>
          <w:rFonts w:eastAsia="Calibri" w:cs="Calibri"/>
        </w:rPr>
        <w:t>do</w:t>
      </w:r>
      <w:r w:rsidR="00751AD7" w:rsidRPr="00775DBD">
        <w:rPr>
          <w:rFonts w:eastAsia="Calibri" w:cs="Calibri"/>
          <w:spacing w:val="2"/>
        </w:rPr>
        <w:t xml:space="preserve"> we be</w:t>
      </w:r>
      <w:r w:rsidR="0091042F" w:rsidRPr="00775DBD">
        <w:rPr>
          <w:rFonts w:eastAsia="Calibri" w:cs="Calibri"/>
          <w:spacing w:val="2"/>
        </w:rPr>
        <w:t>come</w:t>
      </w:r>
      <w:r w:rsidR="00882015" w:rsidRPr="00775DBD">
        <w:rPr>
          <w:rFonts w:eastAsia="Calibri" w:cs="Calibri"/>
          <w:spacing w:val="2"/>
        </w:rPr>
        <w:t xml:space="preserve"> a </w:t>
      </w:r>
      <w:r w:rsidR="00882015" w:rsidRPr="00775DBD">
        <w:rPr>
          <w:rFonts w:eastAsia="Calibri" w:cs="Calibri"/>
          <w:i/>
          <w:spacing w:val="2"/>
        </w:rPr>
        <w:t>Professional Learning Community</w:t>
      </w:r>
      <w:r w:rsidR="00115258">
        <w:rPr>
          <w:rFonts w:eastAsia="Calibri" w:cs="Calibri"/>
          <w:i/>
          <w:spacing w:val="2"/>
        </w:rPr>
        <w:t xml:space="preserve"> (PLC)</w:t>
      </w:r>
      <w:r w:rsidR="00115258">
        <w:rPr>
          <w:rFonts w:eastAsia="Calibri" w:cs="Calibri"/>
          <w:spacing w:val="2"/>
        </w:rPr>
        <w:t xml:space="preserve"> </w:t>
      </w:r>
      <w:r w:rsidR="00153309" w:rsidRPr="00775DBD">
        <w:rPr>
          <w:rFonts w:eastAsia="Calibri" w:cs="Calibri"/>
          <w:spacing w:val="2"/>
        </w:rPr>
        <w:t xml:space="preserve">as we meet the </w:t>
      </w:r>
      <w:r w:rsidR="00141870" w:rsidRPr="00775DBD">
        <w:rPr>
          <w:rFonts w:eastAsia="Calibri" w:cs="Calibri"/>
          <w:spacing w:val="2"/>
        </w:rPr>
        <w:t xml:space="preserve">five District </w:t>
      </w:r>
      <w:r w:rsidR="00882015" w:rsidRPr="00775DBD">
        <w:rPr>
          <w:rFonts w:eastAsia="Calibri" w:cs="Calibri"/>
          <w:spacing w:val="2"/>
        </w:rPr>
        <w:t>go</w:t>
      </w:r>
      <w:r w:rsidR="00141870" w:rsidRPr="00775DBD">
        <w:rPr>
          <w:rFonts w:eastAsia="Calibri" w:cs="Calibri"/>
          <w:spacing w:val="2"/>
        </w:rPr>
        <w:t>als and implement the 21</w:t>
      </w:r>
      <w:r w:rsidR="00141870" w:rsidRPr="00775DBD">
        <w:rPr>
          <w:rFonts w:eastAsia="Calibri" w:cs="Calibri"/>
          <w:spacing w:val="2"/>
          <w:vertAlign w:val="superscript"/>
        </w:rPr>
        <w:t>st</w:t>
      </w:r>
      <w:r w:rsidR="00141870" w:rsidRPr="00775DBD">
        <w:rPr>
          <w:rFonts w:eastAsia="Calibri" w:cs="Calibri"/>
          <w:spacing w:val="2"/>
        </w:rPr>
        <w:t xml:space="preserve"> Century Model of Education?</w:t>
      </w:r>
    </w:p>
    <w:p w14:paraId="5E1C05C6" w14:textId="77777777" w:rsidR="00767646" w:rsidRPr="00775DBD" w:rsidRDefault="00767646" w:rsidP="00767646">
      <w:pPr>
        <w:spacing w:after="0" w:line="240" w:lineRule="auto"/>
      </w:pPr>
    </w:p>
    <w:p w14:paraId="74166753" w14:textId="77777777" w:rsidR="00767646" w:rsidRPr="00017119" w:rsidRDefault="00767646" w:rsidP="00141870">
      <w:p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017119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017119">
        <w:rPr>
          <w:rFonts w:eastAsia="Comic Sans MS" w:cs="Comic Sans MS"/>
          <w:b/>
          <w:bCs/>
          <w:sz w:val="24"/>
          <w:szCs w:val="24"/>
        </w:rPr>
        <w:t>ong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017119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017119">
        <w:rPr>
          <w:rFonts w:eastAsia="Comic Sans MS" w:cs="Comic Sans MS"/>
          <w:b/>
          <w:bCs/>
          <w:sz w:val="24"/>
          <w:szCs w:val="24"/>
        </w:rPr>
        <w:t>m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017119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017119">
        <w:rPr>
          <w:rFonts w:eastAsia="Comic Sans MS" w:cs="Comic Sans MS"/>
          <w:b/>
          <w:bCs/>
          <w:sz w:val="24"/>
          <w:szCs w:val="24"/>
        </w:rPr>
        <w:t>:</w:t>
      </w:r>
    </w:p>
    <w:p w14:paraId="1A86D8A9" w14:textId="77777777" w:rsidR="00882015" w:rsidRPr="00775DBD" w:rsidRDefault="00882015" w:rsidP="00882015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A6F1E">
        <w:rPr>
          <w:rFonts w:eastAsia="Calibri" w:cs="Calibri"/>
        </w:rPr>
        <w:t>Be</w:t>
      </w:r>
      <w:r w:rsidRPr="00775DBD">
        <w:rPr>
          <w:rFonts w:eastAsia="Calibri" w:cs="Calibri"/>
          <w:i/>
        </w:rPr>
        <w:t xml:space="preserve"> </w:t>
      </w:r>
      <w:r w:rsidR="00141870" w:rsidRPr="00775DBD">
        <w:rPr>
          <w:rFonts w:eastAsia="Calibri" w:cs="Calibri"/>
        </w:rPr>
        <w:t>a professional l</w:t>
      </w:r>
      <w:r w:rsidRPr="00775DBD">
        <w:rPr>
          <w:rFonts w:eastAsia="Calibri" w:cs="Calibri"/>
        </w:rPr>
        <w:t>earning</w:t>
      </w:r>
      <w:r w:rsidR="00141870" w:rsidRPr="00775DBD">
        <w:rPr>
          <w:rFonts w:eastAsia="Calibri" w:cs="Calibri"/>
        </w:rPr>
        <w:t xml:space="preserve"> c</w:t>
      </w:r>
      <w:r w:rsidRPr="00775DBD">
        <w:rPr>
          <w:rFonts w:eastAsia="Calibri" w:cs="Calibri"/>
        </w:rPr>
        <w:t xml:space="preserve">ommunity </w:t>
      </w:r>
      <w:r w:rsidR="009604CB" w:rsidRPr="00775DBD">
        <w:rPr>
          <w:rFonts w:eastAsia="Calibri" w:cs="Calibri"/>
        </w:rPr>
        <w:t xml:space="preserve">(PLC) </w:t>
      </w:r>
      <w:r w:rsidRPr="00775DBD">
        <w:rPr>
          <w:rFonts w:eastAsia="Calibri" w:cs="Calibri"/>
        </w:rPr>
        <w:t>by consiste</w:t>
      </w:r>
      <w:r w:rsidR="005A6F1E">
        <w:rPr>
          <w:rFonts w:eastAsia="Calibri" w:cs="Calibri"/>
        </w:rPr>
        <w:t xml:space="preserve">ntly and fully implementing </w:t>
      </w:r>
      <w:r w:rsidRPr="00775DBD">
        <w:rPr>
          <w:rFonts w:eastAsia="Calibri" w:cs="Calibri"/>
        </w:rPr>
        <w:t xml:space="preserve">PLC </w:t>
      </w:r>
      <w:r w:rsidR="00751AD7" w:rsidRPr="00775DBD">
        <w:rPr>
          <w:rFonts w:eastAsia="Calibri" w:cs="Calibri"/>
        </w:rPr>
        <w:t xml:space="preserve">procedures and </w:t>
      </w:r>
      <w:r w:rsidRPr="00775DBD">
        <w:rPr>
          <w:rFonts w:eastAsia="Calibri" w:cs="Calibri"/>
        </w:rPr>
        <w:t>structure</w:t>
      </w:r>
      <w:r w:rsidR="00751AD7" w:rsidRPr="00775DBD">
        <w:rPr>
          <w:rFonts w:eastAsia="Calibri" w:cs="Calibri"/>
        </w:rPr>
        <w:t>s</w:t>
      </w:r>
      <w:r w:rsidR="005A6F1E">
        <w:rPr>
          <w:rFonts w:eastAsia="Calibri" w:cs="Calibri"/>
        </w:rPr>
        <w:t xml:space="preserve"> throughout the district</w:t>
      </w:r>
    </w:p>
    <w:p w14:paraId="42328876" w14:textId="77777777" w:rsidR="00767646" w:rsidRPr="00775DBD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775DBD">
        <w:rPr>
          <w:rFonts w:eastAsia="Calibri" w:cs="Calibri"/>
        </w:rPr>
        <w:t>M</w:t>
      </w:r>
      <w:r w:rsidRPr="00775DBD">
        <w:rPr>
          <w:rFonts w:eastAsia="Calibri" w:cs="Calibri"/>
          <w:spacing w:val="1"/>
        </w:rPr>
        <w:t>e</w:t>
      </w:r>
      <w:r w:rsidRPr="00775DBD">
        <w:rPr>
          <w:rFonts w:eastAsia="Calibri" w:cs="Calibri"/>
        </w:rPr>
        <w:t>et</w:t>
      </w:r>
      <w:r w:rsidRPr="00775DBD">
        <w:rPr>
          <w:rFonts w:eastAsia="Calibri" w:cs="Calibri"/>
          <w:spacing w:val="-2"/>
        </w:rPr>
        <w:t xml:space="preserve"> </w:t>
      </w:r>
      <w:r w:rsidRPr="00775DBD">
        <w:rPr>
          <w:rFonts w:eastAsia="Calibri" w:cs="Calibri"/>
        </w:rPr>
        <w:t>the</w:t>
      </w:r>
      <w:r w:rsidRPr="00775DBD">
        <w:rPr>
          <w:rFonts w:eastAsia="Calibri" w:cs="Calibri"/>
          <w:spacing w:val="-2"/>
        </w:rPr>
        <w:t xml:space="preserve"> </w:t>
      </w:r>
      <w:r w:rsidRPr="00775DBD">
        <w:rPr>
          <w:rFonts w:eastAsia="Calibri" w:cs="Calibri"/>
          <w:spacing w:val="1"/>
        </w:rPr>
        <w:t>f</w:t>
      </w:r>
      <w:r w:rsidRPr="00775DBD">
        <w:rPr>
          <w:rFonts w:eastAsia="Calibri" w:cs="Calibri"/>
          <w:spacing w:val="2"/>
        </w:rPr>
        <w:t>i</w:t>
      </w:r>
      <w:r w:rsidRPr="00775DBD">
        <w:rPr>
          <w:rFonts w:eastAsia="Calibri" w:cs="Calibri"/>
          <w:spacing w:val="-5"/>
        </w:rPr>
        <w:t>v</w:t>
      </w:r>
      <w:r w:rsidRPr="00775DBD">
        <w:rPr>
          <w:rFonts w:eastAsia="Calibri" w:cs="Calibri"/>
        </w:rPr>
        <w:t>e</w:t>
      </w:r>
      <w:r w:rsidRPr="00775DBD">
        <w:rPr>
          <w:rFonts w:eastAsia="Calibri" w:cs="Calibri"/>
          <w:spacing w:val="-2"/>
        </w:rPr>
        <w:t xml:space="preserve"> </w:t>
      </w:r>
      <w:r w:rsidR="005A6F1E">
        <w:rPr>
          <w:rFonts w:eastAsia="Calibri" w:cs="Calibri"/>
          <w:spacing w:val="1"/>
        </w:rPr>
        <w:t>d</w:t>
      </w:r>
      <w:r w:rsidRPr="00775DBD">
        <w:rPr>
          <w:rFonts w:eastAsia="Calibri" w:cs="Calibri"/>
          <w:spacing w:val="2"/>
        </w:rPr>
        <w:t>i</w:t>
      </w:r>
      <w:r w:rsidRPr="00775DBD">
        <w:rPr>
          <w:rFonts w:eastAsia="Calibri" w:cs="Calibri"/>
          <w:spacing w:val="-2"/>
        </w:rPr>
        <w:t>s</w:t>
      </w:r>
      <w:r w:rsidRPr="00775DBD">
        <w:rPr>
          <w:rFonts w:eastAsia="Calibri" w:cs="Calibri"/>
        </w:rPr>
        <w:t>t</w:t>
      </w:r>
      <w:r w:rsidRPr="00775DBD">
        <w:rPr>
          <w:rFonts w:eastAsia="Calibri" w:cs="Calibri"/>
          <w:spacing w:val="-3"/>
        </w:rPr>
        <w:t>r</w:t>
      </w:r>
      <w:r w:rsidRPr="00775DBD">
        <w:rPr>
          <w:rFonts w:eastAsia="Calibri" w:cs="Calibri"/>
          <w:spacing w:val="2"/>
        </w:rPr>
        <w:t>i</w:t>
      </w:r>
      <w:r w:rsidRPr="00775DBD">
        <w:rPr>
          <w:rFonts w:eastAsia="Calibri" w:cs="Calibri"/>
          <w:spacing w:val="1"/>
        </w:rPr>
        <w:t>c</w:t>
      </w:r>
      <w:r w:rsidRPr="00775DBD">
        <w:rPr>
          <w:rFonts w:eastAsia="Calibri" w:cs="Calibri"/>
        </w:rPr>
        <w:t>t</w:t>
      </w:r>
      <w:r w:rsidRPr="00775DBD">
        <w:rPr>
          <w:rFonts w:eastAsia="Calibri" w:cs="Calibri"/>
          <w:spacing w:val="-1"/>
        </w:rPr>
        <w:t xml:space="preserve"> </w:t>
      </w:r>
      <w:r w:rsidRPr="00775DBD">
        <w:rPr>
          <w:rFonts w:eastAsia="Calibri" w:cs="Calibri"/>
          <w:spacing w:val="1"/>
        </w:rPr>
        <w:t>g</w:t>
      </w:r>
      <w:r w:rsidRPr="00775DBD">
        <w:rPr>
          <w:rFonts w:eastAsia="Calibri" w:cs="Calibri"/>
          <w:spacing w:val="-1"/>
        </w:rPr>
        <w:t>o</w:t>
      </w:r>
      <w:r w:rsidRPr="00775DBD">
        <w:rPr>
          <w:rFonts w:eastAsia="Calibri" w:cs="Calibri"/>
          <w:spacing w:val="-5"/>
        </w:rPr>
        <w:t>a</w:t>
      </w:r>
      <w:r w:rsidRPr="00775DBD">
        <w:rPr>
          <w:rFonts w:eastAsia="Calibri" w:cs="Calibri"/>
          <w:spacing w:val="2"/>
          <w:w w:val="101"/>
        </w:rPr>
        <w:t>l</w:t>
      </w:r>
      <w:r w:rsidRPr="00775DBD">
        <w:rPr>
          <w:rFonts w:eastAsia="Calibri" w:cs="Calibri"/>
        </w:rPr>
        <w:t>s</w:t>
      </w:r>
    </w:p>
    <w:p w14:paraId="27A9F222" w14:textId="77777777" w:rsidR="00767646" w:rsidRPr="00775DBD" w:rsidRDefault="005A6F1E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alibri" w:cs="Calibri"/>
        </w:rPr>
        <w:t xml:space="preserve">Implement the </w:t>
      </w:r>
      <w:r w:rsidR="00767646" w:rsidRPr="00775DBD">
        <w:rPr>
          <w:rFonts w:eastAsia="Calibri" w:cs="Calibri"/>
        </w:rPr>
        <w:t>21</w:t>
      </w:r>
      <w:r w:rsidR="00767646" w:rsidRPr="00775DBD">
        <w:rPr>
          <w:rFonts w:eastAsia="Calibri" w:cs="Calibri"/>
          <w:vertAlign w:val="superscript"/>
        </w:rPr>
        <w:t>st</w:t>
      </w:r>
      <w:r>
        <w:rPr>
          <w:rFonts w:eastAsia="Calibri" w:cs="Calibri"/>
        </w:rPr>
        <w:t xml:space="preserve"> C</w:t>
      </w:r>
      <w:r w:rsidR="00767646" w:rsidRPr="00775DBD">
        <w:rPr>
          <w:rFonts w:eastAsia="Calibri" w:cs="Calibri"/>
        </w:rPr>
        <w:t>entury Model of Education</w:t>
      </w:r>
    </w:p>
    <w:p w14:paraId="3DBABEF8" w14:textId="77777777" w:rsidR="00767646" w:rsidRPr="00775DBD" w:rsidRDefault="00767646" w:rsidP="00882015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775DBD">
        <w:rPr>
          <w:rFonts w:eastAsia="Calibri" w:cs="Calibri"/>
        </w:rPr>
        <w:t>Integrat</w:t>
      </w:r>
      <w:r w:rsidR="00882015" w:rsidRPr="00775DBD">
        <w:rPr>
          <w:rFonts w:eastAsia="Calibri" w:cs="Calibri"/>
        </w:rPr>
        <w:t>e the Montana Common Core State Standards in English language a</w:t>
      </w:r>
      <w:r w:rsidRPr="00775DBD">
        <w:rPr>
          <w:rFonts w:eastAsia="Calibri" w:cs="Calibri"/>
        </w:rPr>
        <w:t>rts a</w:t>
      </w:r>
      <w:r w:rsidR="00882015" w:rsidRPr="00775DBD">
        <w:rPr>
          <w:rFonts w:eastAsia="Calibri" w:cs="Calibri"/>
        </w:rPr>
        <w:t>nd mathematics throughout the district</w:t>
      </w:r>
    </w:p>
    <w:p w14:paraId="403D07E9" w14:textId="77777777" w:rsidR="00767646" w:rsidRPr="00775DBD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775DBD">
        <w:rPr>
          <w:rFonts w:eastAsia="Calibri" w:cs="Calibri"/>
        </w:rPr>
        <w:t>Collaborate with UM and other community stakeholders to implement goals of SHAPE P-20 grant</w:t>
      </w:r>
    </w:p>
    <w:p w14:paraId="00654AFE" w14:textId="77777777" w:rsidR="00767646" w:rsidRPr="00775DBD" w:rsidRDefault="00767646" w:rsidP="00127510">
      <w:pPr>
        <w:spacing w:after="0" w:line="240" w:lineRule="auto"/>
        <w:ind w:right="-20"/>
        <w:rPr>
          <w:rFonts w:eastAsia="Comic Sans MS" w:cs="Comic Sans MS"/>
          <w:b/>
          <w:bCs/>
        </w:rPr>
      </w:pPr>
    </w:p>
    <w:p w14:paraId="48FAA17A" w14:textId="77777777" w:rsidR="00300579" w:rsidRPr="00775DBD" w:rsidRDefault="00891827" w:rsidP="0091042F">
      <w:pPr>
        <w:spacing w:after="0" w:line="240" w:lineRule="auto"/>
        <w:ind w:left="120" w:right="-20"/>
        <w:rPr>
          <w:rFonts w:eastAsia="Comic Sans MS" w:cs="Comic Sans MS"/>
          <w:b/>
          <w:bCs/>
        </w:rPr>
      </w:pPr>
      <w:r w:rsidRPr="00017119">
        <w:rPr>
          <w:rFonts w:eastAsia="Comic Sans MS" w:cs="Comic Sans MS"/>
          <w:b/>
          <w:bCs/>
          <w:sz w:val="24"/>
          <w:szCs w:val="24"/>
        </w:rPr>
        <w:t>S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017119">
        <w:rPr>
          <w:rFonts w:eastAsia="Comic Sans MS" w:cs="Comic Sans MS"/>
          <w:b/>
          <w:bCs/>
          <w:sz w:val="24"/>
          <w:szCs w:val="24"/>
        </w:rPr>
        <w:t>o</w:t>
      </w:r>
      <w:r w:rsidRPr="00017119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017119">
        <w:rPr>
          <w:rFonts w:eastAsia="Comic Sans MS" w:cs="Comic Sans MS"/>
          <w:b/>
          <w:bCs/>
          <w:sz w:val="24"/>
          <w:szCs w:val="24"/>
        </w:rPr>
        <w:t>t-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017119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017119">
        <w:rPr>
          <w:rFonts w:eastAsia="Comic Sans MS" w:cs="Comic Sans MS"/>
          <w:b/>
          <w:bCs/>
          <w:sz w:val="24"/>
          <w:szCs w:val="24"/>
        </w:rPr>
        <w:t>m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017119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017119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017119">
        <w:rPr>
          <w:rFonts w:eastAsia="Comic Sans MS" w:cs="Comic Sans MS"/>
          <w:b/>
          <w:bCs/>
          <w:spacing w:val="-2"/>
          <w:sz w:val="24"/>
          <w:szCs w:val="24"/>
        </w:rPr>
        <w:t xml:space="preserve">s for </w:t>
      </w:r>
      <w:r w:rsidR="00217BFE">
        <w:rPr>
          <w:rFonts w:eastAsia="Comic Sans MS" w:cs="Comic Sans MS"/>
          <w:b/>
          <w:bCs/>
          <w:color w:val="FF0000"/>
          <w:spacing w:val="-2"/>
          <w:sz w:val="24"/>
          <w:szCs w:val="24"/>
        </w:rPr>
        <w:t>November 20</w:t>
      </w:r>
      <w:r w:rsidR="00882015" w:rsidRPr="00017119">
        <w:rPr>
          <w:rFonts w:eastAsia="Comic Sans MS" w:cs="Comic Sans MS"/>
          <w:b/>
          <w:bCs/>
          <w:spacing w:val="-2"/>
          <w:sz w:val="24"/>
          <w:szCs w:val="24"/>
        </w:rPr>
        <w:t xml:space="preserve"> meeting</w:t>
      </w:r>
      <w:r w:rsidRPr="00775DBD">
        <w:rPr>
          <w:rFonts w:eastAsia="Comic Sans MS" w:cs="Comic Sans MS"/>
          <w:b/>
          <w:bCs/>
        </w:rPr>
        <w:t>:</w:t>
      </w:r>
    </w:p>
    <w:p w14:paraId="5211AFCB" w14:textId="77777777" w:rsidR="00F85869" w:rsidRPr="00217BFE" w:rsidRDefault="00217BFE" w:rsidP="00217BFE">
      <w:pPr>
        <w:pStyle w:val="ListParagraph"/>
        <w:numPr>
          <w:ilvl w:val="0"/>
          <w:numId w:val="20"/>
        </w:numPr>
        <w:spacing w:after="0" w:line="240" w:lineRule="auto"/>
        <w:ind w:right="-20"/>
        <w:rPr>
          <w:rFonts w:eastAsia="Comic Sans MS" w:cs="Comic Sans MS"/>
          <w:b/>
          <w:bCs/>
        </w:rPr>
      </w:pPr>
      <w:r>
        <w:rPr>
          <w:rFonts w:eastAsia="Comic Sans MS" w:cs="Comic Sans MS"/>
          <w:bCs/>
        </w:rPr>
        <w:t xml:space="preserve">Review:  </w:t>
      </w:r>
      <w:hyperlink r:id="rId8" w:history="1">
        <w:r w:rsidRPr="001711D0">
          <w:rPr>
            <w:rStyle w:val="Hyperlink"/>
            <w:rFonts w:eastAsia="Comic Sans MS" w:cs="Comic Sans MS"/>
            <w:bCs/>
          </w:rPr>
          <w:t>http://www.wallacefoundation.org/knowledge-center/school-leadership/district-policy-and-practice/Documents/Central-Office-Transformation-Toolkit.pdf</w:t>
        </w:r>
      </w:hyperlink>
    </w:p>
    <w:p w14:paraId="0B91EB3F" w14:textId="77777777" w:rsidR="00882015" w:rsidRPr="00242AF9" w:rsidRDefault="00217BFE" w:rsidP="00242AF9">
      <w:pPr>
        <w:pStyle w:val="ListParagraph"/>
        <w:numPr>
          <w:ilvl w:val="0"/>
          <w:numId w:val="20"/>
        </w:numPr>
        <w:spacing w:after="0" w:line="240" w:lineRule="auto"/>
        <w:ind w:right="-20"/>
        <w:rPr>
          <w:rFonts w:eastAsia="Comic Sans MS" w:cs="Comic Sans MS"/>
          <w:b/>
          <w:bCs/>
        </w:rPr>
      </w:pPr>
      <w:r>
        <w:rPr>
          <w:rFonts w:eastAsia="Comic Sans MS" w:cs="Comic Sans MS"/>
          <w:bCs/>
        </w:rPr>
        <w:t>W</w:t>
      </w:r>
      <w:r w:rsidR="00731D0E">
        <w:rPr>
          <w:rFonts w:eastAsia="Comic Sans MS" w:cs="Comic Sans MS"/>
          <w:bCs/>
        </w:rPr>
        <w:t>ith colle</w:t>
      </w:r>
      <w:r>
        <w:rPr>
          <w:rFonts w:eastAsia="Comic Sans MS" w:cs="Comic Sans MS"/>
          <w:bCs/>
        </w:rPr>
        <w:t>agues to consider the role of coordinators</w:t>
      </w:r>
    </w:p>
    <w:p w14:paraId="77FA83F5" w14:textId="77777777" w:rsidR="00C70124" w:rsidRPr="00775DBD" w:rsidRDefault="00C70124" w:rsidP="00C70124">
      <w:pPr>
        <w:spacing w:after="0" w:line="240" w:lineRule="auto"/>
        <w:ind w:right="-14"/>
        <w:rPr>
          <w:rFonts w:eastAsia="Comic Sans MS" w:cs="Comic Sans MS"/>
        </w:rPr>
      </w:pPr>
    </w:p>
    <w:p w14:paraId="60A5576C" w14:textId="77777777" w:rsidR="00604328" w:rsidRPr="00775DBD" w:rsidRDefault="00604328" w:rsidP="00604328">
      <w:pPr>
        <w:spacing w:after="0" w:line="240" w:lineRule="auto"/>
        <w:ind w:left="120" w:right="-20"/>
        <w:rPr>
          <w:rFonts w:eastAsia="Comic Sans MS" w:cs="Comic Sans MS"/>
          <w:b/>
        </w:rPr>
      </w:pPr>
      <w:r w:rsidRPr="00017119">
        <w:rPr>
          <w:rFonts w:eastAsia="Comic Sans MS" w:cs="Comic Sans MS"/>
          <w:b/>
          <w:sz w:val="24"/>
          <w:szCs w:val="24"/>
        </w:rPr>
        <w:t>Resources Needed</w:t>
      </w:r>
      <w:r w:rsidRPr="00775DBD">
        <w:rPr>
          <w:rFonts w:eastAsia="Comic Sans MS" w:cs="Comic Sans MS"/>
          <w:b/>
        </w:rPr>
        <w:t>:</w:t>
      </w:r>
    </w:p>
    <w:p w14:paraId="4217A92B" w14:textId="77777777" w:rsidR="005C73B9" w:rsidRPr="002C2A2C" w:rsidRDefault="005C73B9" w:rsidP="002C2A2C">
      <w:pPr>
        <w:pStyle w:val="ListParagraph"/>
        <w:numPr>
          <w:ilvl w:val="0"/>
          <w:numId w:val="19"/>
        </w:numPr>
        <w:spacing w:after="0" w:line="240" w:lineRule="auto"/>
        <w:ind w:right="-20"/>
        <w:rPr>
          <w:rFonts w:eastAsia="Comic Sans MS" w:cs="Comic Sans MS"/>
          <w:b/>
        </w:rPr>
      </w:pPr>
      <w:r w:rsidRPr="00775DBD">
        <w:rPr>
          <w:rFonts w:eastAsia="Comic Sans MS" w:cs="Comic Sans MS"/>
        </w:rPr>
        <w:t>Agenda</w:t>
      </w:r>
    </w:p>
    <w:p w14:paraId="20C1B5C8" w14:textId="77777777" w:rsidR="00017119" w:rsidRDefault="00017119" w:rsidP="00242AF9">
      <w:p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</w:p>
    <w:p w14:paraId="4267875B" w14:textId="77777777" w:rsidR="00891827" w:rsidRPr="00775DBD" w:rsidRDefault="00017119" w:rsidP="00891827">
      <w:pPr>
        <w:spacing w:after="0" w:line="240" w:lineRule="auto"/>
        <w:ind w:left="120" w:right="-20"/>
        <w:rPr>
          <w:rFonts w:eastAsia="Comic Sans MS" w:cs="Comic Sans MS"/>
          <w:b/>
        </w:rPr>
      </w:pPr>
      <w:r>
        <w:rPr>
          <w:rFonts w:eastAsia="Comic Sans MS" w:cs="Comic Sans MS"/>
          <w:b/>
          <w:sz w:val="24"/>
          <w:szCs w:val="24"/>
        </w:rPr>
        <w:t>Roles for September 4</w:t>
      </w:r>
      <w:r w:rsidR="00891827" w:rsidRPr="00017119">
        <w:rPr>
          <w:rFonts w:eastAsia="Comic Sans MS" w:cs="Comic Sans MS"/>
          <w:b/>
          <w:sz w:val="24"/>
          <w:szCs w:val="24"/>
        </w:rPr>
        <w:t xml:space="preserve"> meeting</w:t>
      </w:r>
      <w:r w:rsidR="00891827" w:rsidRPr="00775DBD">
        <w:rPr>
          <w:rFonts w:eastAsia="Comic Sans MS" w:cs="Comic Sans MS"/>
          <w:b/>
        </w:rPr>
        <w:t>:</w:t>
      </w:r>
    </w:p>
    <w:p w14:paraId="18C095C3" w14:textId="77777777" w:rsidR="00775DBD" w:rsidRPr="00775DBD" w:rsidRDefault="00731D0E" w:rsidP="00775DBD">
      <w:pPr>
        <w:pStyle w:val="ListParagraph"/>
        <w:numPr>
          <w:ilvl w:val="0"/>
          <w:numId w:val="24"/>
        </w:numPr>
        <w:spacing w:after="0" w:line="240" w:lineRule="auto"/>
        <w:ind w:right="-20"/>
        <w:rPr>
          <w:rFonts w:eastAsia="Comic Sans MS" w:cs="Comic Sans MS"/>
          <w:b/>
        </w:rPr>
      </w:pPr>
      <w:r>
        <w:rPr>
          <w:rFonts w:eastAsia="Comic Sans MS" w:cs="Comic Sans MS"/>
        </w:rPr>
        <w:t>Facilitator</w:t>
      </w:r>
      <w:r w:rsidR="00217BFE">
        <w:rPr>
          <w:rFonts w:eastAsia="Comic Sans MS" w:cs="Comic Sans MS"/>
        </w:rPr>
        <w:t>/Agenda setter:  Karen</w:t>
      </w:r>
    </w:p>
    <w:p w14:paraId="2F3E1C4D" w14:textId="77777777" w:rsidR="00153309" w:rsidRDefault="00952583" w:rsidP="00153309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>
        <w:rPr>
          <w:rFonts w:eastAsia="Comic Sans MS" w:cs="Comic Sans MS"/>
        </w:rPr>
        <w:t>Time keeper</w:t>
      </w:r>
      <w:r w:rsidR="00217BFE">
        <w:rPr>
          <w:rFonts w:eastAsia="Comic Sans MS" w:cs="Comic Sans MS"/>
        </w:rPr>
        <w:t>/Agenda setter:  Carol Ewen</w:t>
      </w:r>
      <w:r w:rsidR="00891827" w:rsidRPr="00775DBD">
        <w:rPr>
          <w:rFonts w:eastAsia="Comic Sans MS" w:cs="Comic Sans MS"/>
        </w:rPr>
        <w:t xml:space="preserve"> </w:t>
      </w:r>
    </w:p>
    <w:p w14:paraId="179BC03E" w14:textId="4D2AB78E" w:rsidR="00C74C12" w:rsidRPr="00775DBD" w:rsidRDefault="00C74C12" w:rsidP="00153309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>
        <w:rPr>
          <w:rFonts w:eastAsia="Comic Sans MS" w:cs="Comic Sans MS"/>
        </w:rPr>
        <w:t>Note-taker: Heather</w:t>
      </w:r>
      <w:bookmarkStart w:id="0" w:name="_GoBack"/>
      <w:bookmarkEnd w:id="0"/>
    </w:p>
    <w:p w14:paraId="7CD0943B" w14:textId="77777777" w:rsidR="00017119" w:rsidRPr="00017119" w:rsidRDefault="00217BFE" w:rsidP="00217BFE">
      <w:pPr>
        <w:pStyle w:val="ListParagraph"/>
        <w:spacing w:after="0" w:line="240" w:lineRule="auto"/>
        <w:ind w:left="840" w:right="-20"/>
        <w:rPr>
          <w:rFonts w:eastAsia="Comic Sans MS" w:cs="Comic Sans MS"/>
        </w:rPr>
      </w:pPr>
      <w:r>
        <w:rPr>
          <w:rFonts w:eastAsia="Comic Sans MS" w:cs="Comic Sans MS"/>
        </w:rPr>
        <w:t xml:space="preserve">  </w:t>
      </w:r>
    </w:p>
    <w:p w14:paraId="68D3889A" w14:textId="77777777" w:rsidR="00017119" w:rsidRDefault="00017119" w:rsidP="00C674B5">
      <w:pPr>
        <w:spacing w:after="0" w:line="240" w:lineRule="auto"/>
        <w:ind w:right="-20"/>
        <w:rPr>
          <w:rFonts w:eastAsia="Calibri" w:cs="Calibri"/>
          <w:b/>
          <w:i/>
        </w:rPr>
      </w:pPr>
    </w:p>
    <w:p w14:paraId="162C6ED0" w14:textId="77777777" w:rsidR="00891827" w:rsidRDefault="00891827" w:rsidP="00C674B5">
      <w:pPr>
        <w:spacing w:after="0" w:line="240" w:lineRule="auto"/>
        <w:ind w:right="-20"/>
        <w:jc w:val="center"/>
        <w:rPr>
          <w:rFonts w:eastAsia="Calibri" w:cs="Calibri"/>
          <w:b/>
          <w:bCs/>
        </w:rPr>
      </w:pPr>
      <w:r w:rsidRPr="00523C5F">
        <w:rPr>
          <w:rFonts w:eastAsia="Calibri" w:cs="Calibri"/>
          <w:b/>
          <w:bCs/>
          <w:spacing w:val="-2"/>
        </w:rPr>
        <w:t>A</w:t>
      </w:r>
      <w:r w:rsidRPr="00523C5F">
        <w:rPr>
          <w:rFonts w:eastAsia="Calibri" w:cs="Calibri"/>
          <w:b/>
          <w:bCs/>
          <w:spacing w:val="1"/>
        </w:rPr>
        <w:t>G</w:t>
      </w:r>
      <w:r w:rsidRPr="00523C5F">
        <w:rPr>
          <w:rFonts w:eastAsia="Calibri" w:cs="Calibri"/>
          <w:b/>
          <w:bCs/>
          <w:spacing w:val="-2"/>
        </w:rPr>
        <w:t>E</w:t>
      </w:r>
      <w:r w:rsidRPr="00523C5F">
        <w:rPr>
          <w:rFonts w:eastAsia="Calibri" w:cs="Calibri"/>
          <w:b/>
          <w:bCs/>
          <w:spacing w:val="1"/>
        </w:rPr>
        <w:t>N</w:t>
      </w:r>
      <w:r w:rsidRPr="00523C5F">
        <w:rPr>
          <w:rFonts w:eastAsia="Calibri" w:cs="Calibri"/>
          <w:b/>
          <w:bCs/>
          <w:spacing w:val="-2"/>
        </w:rPr>
        <w:t>D</w:t>
      </w:r>
      <w:r w:rsidRPr="00523C5F">
        <w:rPr>
          <w:rFonts w:eastAsia="Calibri" w:cs="Calibri"/>
          <w:b/>
          <w:bCs/>
        </w:rPr>
        <w:t>A</w:t>
      </w:r>
    </w:p>
    <w:p w14:paraId="41A3E67F" w14:textId="77777777" w:rsidR="00017119" w:rsidRPr="00523C5F" w:rsidRDefault="00017119" w:rsidP="00891827">
      <w:pPr>
        <w:spacing w:after="0" w:line="240" w:lineRule="auto"/>
        <w:ind w:left="120" w:right="-20"/>
        <w:jc w:val="center"/>
        <w:rPr>
          <w:rFonts w:eastAsia="Comic Sans MS" w:cs="Comic Sans MS"/>
        </w:rPr>
      </w:pPr>
    </w:p>
    <w:tbl>
      <w:tblPr>
        <w:tblW w:w="1006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6"/>
        <w:gridCol w:w="8640"/>
      </w:tblGrid>
      <w:tr w:rsidR="00891827" w:rsidRPr="00523C5F" w14:paraId="2C83340B" w14:textId="77777777" w:rsidTr="00812288">
        <w:trPr>
          <w:trHeight w:hRule="exact" w:val="379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7CE742C" w14:textId="77777777" w:rsidR="00891827" w:rsidRPr="00523C5F" w:rsidRDefault="00891827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23C5F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64B9440" w14:textId="77777777" w:rsidR="00891827" w:rsidRPr="00523C5F" w:rsidRDefault="00891827" w:rsidP="00701DF2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23C5F">
              <w:rPr>
                <w:rFonts w:eastAsia="Calibri" w:cs="Calibri"/>
                <w:b/>
                <w:spacing w:val="1"/>
                <w:position w:val="1"/>
              </w:rPr>
              <w:t>ACTIVITY</w:t>
            </w:r>
            <w:r w:rsidR="00724AE3">
              <w:rPr>
                <w:rFonts w:eastAsia="Calibri" w:cs="Calibri"/>
                <w:b/>
                <w:spacing w:val="1"/>
                <w:position w:val="1"/>
              </w:rPr>
              <w:t xml:space="preserve">                                                                                                                       Facilitator</w:t>
            </w:r>
          </w:p>
        </w:tc>
      </w:tr>
      <w:tr w:rsidR="00891827" w:rsidRPr="00523C5F" w14:paraId="718FFE4B" w14:textId="77777777" w:rsidTr="001F6A4D">
        <w:trPr>
          <w:trHeight w:hRule="exact" w:val="118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046D7" w14:textId="77777777" w:rsidR="00F85869" w:rsidRDefault="00017119" w:rsidP="00017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 xml:space="preserve"> </w:t>
            </w:r>
          </w:p>
          <w:p w14:paraId="2E5A6C77" w14:textId="77777777" w:rsidR="00891827" w:rsidRPr="00523C5F" w:rsidRDefault="00217BFE" w:rsidP="00017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12:00-12:0</w:t>
            </w:r>
            <w:r w:rsidR="00017119">
              <w:rPr>
                <w:rFonts w:eastAsia="Calibri" w:cs="Calibri"/>
                <w:b/>
                <w:bCs/>
                <w:spacing w:val="-1"/>
                <w:position w:val="1"/>
              </w:rPr>
              <w:t>5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DA36" w14:textId="77777777" w:rsidR="00217BFE" w:rsidRDefault="00217BFE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  <w:p w14:paraId="3B63204F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D313DB" w:rsidRPr="00A6040D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Review </w:t>
            </w:r>
            <w:r w:rsidR="00891827" w:rsidRPr="00A6040D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agenda</w:t>
            </w:r>
          </w:p>
          <w:p w14:paraId="690CA603" w14:textId="1838DB0D" w:rsidR="001F6A4D" w:rsidRPr="001F6A4D" w:rsidRDefault="001F6A4D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Karen reviewed the agenda and shared the reading (see above) and some background on Wallace Foundation research.</w:t>
            </w:r>
          </w:p>
          <w:p w14:paraId="64DB569B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  <w:p w14:paraId="4D966554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1DBA2C5F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  <w:p w14:paraId="0A44FEB9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  <w:p w14:paraId="13ECBA41" w14:textId="77777777" w:rsidR="00F20793" w:rsidRDefault="00E9775B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</w:t>
            </w:r>
          </w:p>
          <w:p w14:paraId="7BB2082E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77F0D23B" w14:textId="77777777" w:rsidR="00E9775B" w:rsidRDefault="00E9775B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0"/>
                <w:szCs w:val="20"/>
              </w:rPr>
            </w:pPr>
          </w:p>
          <w:p w14:paraId="6CBE15A5" w14:textId="77777777" w:rsidR="000A0EF8" w:rsidRDefault="000A0EF8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0"/>
                <w:szCs w:val="20"/>
              </w:rPr>
            </w:pPr>
          </w:p>
          <w:p w14:paraId="535150A7" w14:textId="77777777" w:rsidR="00D313DB" w:rsidRPr="00D313DB" w:rsidRDefault="00D313DB" w:rsidP="00C674B5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0"/>
                <w:szCs w:val="20"/>
              </w:rPr>
            </w:pPr>
          </w:p>
        </w:tc>
      </w:tr>
      <w:tr w:rsidR="00101B96" w:rsidRPr="00523C5F" w14:paraId="3EB1E38D" w14:textId="77777777" w:rsidTr="00BD6EA1">
        <w:trPr>
          <w:trHeight w:hRule="exact" w:val="6391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B651A" w14:textId="77777777" w:rsidR="00101B96" w:rsidRDefault="00101B96" w:rsidP="00017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</w:p>
          <w:p w14:paraId="020278FB" w14:textId="77777777" w:rsidR="00101B96" w:rsidRDefault="00101B96" w:rsidP="00017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 xml:space="preserve">  12:05-12:30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E331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  <w:p w14:paraId="58384A8D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Up</w:t>
            </w:r>
            <w:r w:rsidR="00EC26C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date on Technology—Hatton Littma</w:t>
            </w: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n</w:t>
            </w:r>
          </w:p>
          <w:p w14:paraId="084C33D6" w14:textId="2961D3E6" w:rsidR="001F6A4D" w:rsidRDefault="001F6A4D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Hatton brought up </w:t>
            </w:r>
            <w:r w:rsidR="005069EB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questions around the system(s)/lack of/need for district-level support of building innovations, activities, initiatives, etc. </w:t>
            </w:r>
            <w:r w:rsidR="005B0D2A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Hatton shared her personal background and experience.</w:t>
            </w:r>
          </w:p>
          <w:p w14:paraId="4E44ADEE" w14:textId="77777777" w:rsidR="005069EB" w:rsidRDefault="005069EB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6E6D543C" w14:textId="3BD150CA" w:rsidR="005069EB" w:rsidRDefault="005069EB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Technology update: improving wireless access in the district</w:t>
            </w:r>
          </w:p>
          <w:p w14:paraId="4820FF38" w14:textId="1C3C3EDF" w:rsidR="005069EB" w:rsidRDefault="005069EB" w:rsidP="005069EB">
            <w:pPr>
              <w:pStyle w:val="ListParagraph"/>
              <w:numPr>
                <w:ilvl w:val="0"/>
                <w:numId w:val="6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ISC is developing a plan for this</w:t>
            </w:r>
          </w:p>
          <w:p w14:paraId="68151A3D" w14:textId="3B543BEA" w:rsidR="005069EB" w:rsidRDefault="005069EB" w:rsidP="005069EB">
            <w:pPr>
              <w:pStyle w:val="ListParagraph"/>
              <w:numPr>
                <w:ilvl w:val="0"/>
                <w:numId w:val="6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Ensuring all buildings have core fiber optic background cable</w:t>
            </w:r>
          </w:p>
          <w:p w14:paraId="083EDF2A" w14:textId="77777777" w:rsidR="00683312" w:rsidRDefault="00683312" w:rsidP="005069EB">
            <w:pPr>
              <w:pStyle w:val="ListParagraph"/>
              <w:numPr>
                <w:ilvl w:val="0"/>
                <w:numId w:val="6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District-wide technology committee will be resurrected</w:t>
            </w:r>
          </w:p>
          <w:p w14:paraId="6F0405B4" w14:textId="1394816A" w:rsidR="00683312" w:rsidRDefault="00683312" w:rsidP="005069EB">
            <w:pPr>
              <w:pStyle w:val="ListParagraph"/>
              <w:numPr>
                <w:ilvl w:val="0"/>
                <w:numId w:val="6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Training around Googles Apps for Education/Gmail – all certified staff have gmail access; high school students all have gmail access</w:t>
            </w:r>
            <w:r w:rsidR="00594432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– working to determine compatibility with Tyler MUNIS</w:t>
            </w:r>
          </w:p>
          <w:p w14:paraId="7F97CA4B" w14:textId="73C58803" w:rsidR="00683312" w:rsidRDefault="00594432" w:rsidP="005069EB">
            <w:pPr>
              <w:pStyle w:val="ListParagraph"/>
              <w:numPr>
                <w:ilvl w:val="0"/>
                <w:numId w:val="6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School Wires is our district website platform; all staff will be asked to migrate other websites (e.g. Google) to School Wires for consistency and our branding. Deadline for this movement will be fall 2014.</w:t>
            </w:r>
          </w:p>
          <w:p w14:paraId="4C6244A3" w14:textId="0319450E" w:rsidR="00A2426F" w:rsidRDefault="00A2426F" w:rsidP="005069EB">
            <w:pPr>
              <w:pStyle w:val="ListParagraph"/>
              <w:numPr>
                <w:ilvl w:val="0"/>
                <w:numId w:val="6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Variety of software in buildings throughout the district without adequate or systematic support</w:t>
            </w:r>
          </w:p>
          <w:p w14:paraId="5156FB6D" w14:textId="77777777" w:rsidR="00C92EC0" w:rsidRPr="00C92EC0" w:rsidRDefault="00C92EC0" w:rsidP="00C92EC0">
            <w:pPr>
              <w:tabs>
                <w:tab w:val="left" w:pos="6580"/>
              </w:tabs>
              <w:spacing w:after="0" w:line="240" w:lineRule="auto"/>
              <w:ind w:left="480"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30B57F78" w14:textId="51A5666B" w:rsidR="00C92EC0" w:rsidRDefault="00C92EC0" w:rsidP="00C92EC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Communications</w:t>
            </w:r>
          </w:p>
          <w:p w14:paraId="1809C01C" w14:textId="0FD93A74" w:rsidR="00C92EC0" w:rsidRPr="00C92EC0" w:rsidRDefault="00C92EC0" w:rsidP="00C92EC0">
            <w:pPr>
              <w:pStyle w:val="ListParagraph"/>
              <w:numPr>
                <w:ilvl w:val="0"/>
                <w:numId w:val="3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Internal and external communications for the district</w:t>
            </w:r>
          </w:p>
          <w:p w14:paraId="62039682" w14:textId="5BF2AFB9" w:rsidR="005069EB" w:rsidRPr="001F6A4D" w:rsidRDefault="005069EB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</w:tc>
      </w:tr>
      <w:tr w:rsidR="00C674B5" w:rsidRPr="00523C5F" w14:paraId="7D6C5728" w14:textId="77777777" w:rsidTr="008C1F56">
        <w:trPr>
          <w:trHeight w:hRule="exact" w:val="4951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6865" w14:textId="7D389328" w:rsidR="00C674B5" w:rsidRDefault="00101B96" w:rsidP="00017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 xml:space="preserve">  12:30</w:t>
            </w:r>
            <w:r w:rsidR="00217BFE">
              <w:rPr>
                <w:rFonts w:eastAsia="Calibri" w:cs="Calibri"/>
                <w:b/>
                <w:bCs/>
                <w:spacing w:val="-1"/>
                <w:position w:val="1"/>
              </w:rPr>
              <w:t>-12:</w:t>
            </w:r>
            <w:r>
              <w:rPr>
                <w:rFonts w:eastAsia="Calibri" w:cs="Calibri"/>
                <w:b/>
                <w:bCs/>
                <w:spacing w:val="-1"/>
                <w:position w:val="1"/>
              </w:rPr>
              <w:t>50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8D22A" w14:textId="77777777" w:rsidR="00217BFE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217BF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Roles of District Coordinators:  What have they been?  What is the history?</w:t>
            </w: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What    might principals say? </w:t>
            </w:r>
          </w:p>
          <w:p w14:paraId="15238F8B" w14:textId="77777777" w:rsidR="00217BFE" w:rsidRDefault="00217BFE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Protocol:   </w:t>
            </w:r>
            <w:r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  <w:t>Affinity</w:t>
            </w:r>
          </w:p>
          <w:p w14:paraId="511A0772" w14:textId="77777777" w:rsidR="00EA0C10" w:rsidRDefault="00EA0C10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</w:pPr>
          </w:p>
          <w:p w14:paraId="6070868E" w14:textId="57E6ECDF" w:rsidR="00EA0C10" w:rsidRPr="00EA0C10" w:rsidRDefault="00EA0C10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Categories determined:</w:t>
            </w:r>
          </w:p>
          <w:p w14:paraId="705F4DF7" w14:textId="77777777" w:rsidR="00EA0C10" w:rsidRDefault="00654A66" w:rsidP="00EA0C10">
            <w:pPr>
              <w:pStyle w:val="ListParagraph"/>
              <w:numPr>
                <w:ilvl w:val="0"/>
                <w:numId w:val="31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Coordinate</w:t>
            </w:r>
          </w:p>
          <w:p w14:paraId="66C82812" w14:textId="1C243EBE" w:rsidR="00654A66" w:rsidRDefault="00654A66" w:rsidP="00EA0C10">
            <w:pPr>
              <w:pStyle w:val="ListParagraph"/>
              <w:numPr>
                <w:ilvl w:val="0"/>
                <w:numId w:val="31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Curriculum</w:t>
            </w:r>
            <w:r w:rsidR="008C1F56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and Assessment</w:t>
            </w:r>
          </w:p>
          <w:p w14:paraId="119CE35E" w14:textId="77777777" w:rsidR="00654A66" w:rsidRDefault="00654A66" w:rsidP="00EA0C10">
            <w:pPr>
              <w:pStyle w:val="ListParagraph"/>
              <w:numPr>
                <w:ilvl w:val="0"/>
                <w:numId w:val="31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Community</w:t>
            </w:r>
          </w:p>
          <w:p w14:paraId="731924AE" w14:textId="087C1AFE" w:rsidR="00654A66" w:rsidRDefault="008C1F56" w:rsidP="00EA0C10">
            <w:pPr>
              <w:pStyle w:val="ListParagraph"/>
              <w:numPr>
                <w:ilvl w:val="0"/>
                <w:numId w:val="31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Staff supervision/e</w:t>
            </w:r>
            <w:r w:rsidR="00654A66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valuation</w:t>
            </w:r>
          </w:p>
          <w:p w14:paraId="4B205ED5" w14:textId="33E2E4B3" w:rsidR="008C1F56" w:rsidRDefault="008C1F56" w:rsidP="00EA0C10">
            <w:pPr>
              <w:pStyle w:val="ListParagraph"/>
              <w:numPr>
                <w:ilvl w:val="0"/>
                <w:numId w:val="31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Facility management</w:t>
            </w:r>
          </w:p>
          <w:p w14:paraId="0FE7B9E1" w14:textId="77777777" w:rsidR="00654A66" w:rsidRDefault="00654A66" w:rsidP="00EA0C10">
            <w:pPr>
              <w:pStyle w:val="ListParagraph"/>
              <w:numPr>
                <w:ilvl w:val="0"/>
                <w:numId w:val="31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Support</w:t>
            </w:r>
          </w:p>
          <w:p w14:paraId="79B4A8FB" w14:textId="77777777" w:rsidR="00654A66" w:rsidRDefault="00654A66" w:rsidP="00EA0C10">
            <w:pPr>
              <w:pStyle w:val="ListParagraph"/>
              <w:numPr>
                <w:ilvl w:val="0"/>
                <w:numId w:val="31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Professional learning</w:t>
            </w:r>
          </w:p>
          <w:p w14:paraId="09FAC7EF" w14:textId="77777777" w:rsidR="00654A66" w:rsidRDefault="00654A66" w:rsidP="00EA0C10">
            <w:pPr>
              <w:pStyle w:val="ListParagraph"/>
              <w:numPr>
                <w:ilvl w:val="0"/>
                <w:numId w:val="31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Facilitate</w:t>
            </w:r>
          </w:p>
          <w:p w14:paraId="2360CBCD" w14:textId="77777777" w:rsidR="00654A66" w:rsidRDefault="00654A66" w:rsidP="00EA0C10">
            <w:pPr>
              <w:pStyle w:val="ListParagraph"/>
              <w:numPr>
                <w:ilvl w:val="0"/>
                <w:numId w:val="31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Problem-solver</w:t>
            </w:r>
          </w:p>
          <w:p w14:paraId="214F5491" w14:textId="3587C8E7" w:rsidR="00654A66" w:rsidRDefault="00654A66" w:rsidP="00EA0C10">
            <w:pPr>
              <w:pStyle w:val="ListParagraph"/>
              <w:numPr>
                <w:ilvl w:val="0"/>
                <w:numId w:val="31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Expertise</w:t>
            </w:r>
            <w:r w:rsidR="008C1F56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/research</w:t>
            </w:r>
          </w:p>
          <w:p w14:paraId="1FD35A2A" w14:textId="0A36CE1C" w:rsidR="00654A66" w:rsidRPr="00EA0C10" w:rsidRDefault="00654A66" w:rsidP="00EA0C10">
            <w:pPr>
              <w:pStyle w:val="ListParagraph"/>
              <w:numPr>
                <w:ilvl w:val="0"/>
                <w:numId w:val="31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Areas for growth</w:t>
            </w:r>
          </w:p>
          <w:p w14:paraId="10468BC2" w14:textId="77777777" w:rsidR="00217BFE" w:rsidRPr="00217BFE" w:rsidRDefault="00217BFE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</w:pPr>
          </w:p>
        </w:tc>
      </w:tr>
      <w:tr w:rsidR="00217BFE" w:rsidRPr="00523C5F" w14:paraId="043CE8A8" w14:textId="77777777" w:rsidTr="00812288">
        <w:trPr>
          <w:trHeight w:hRule="exact" w:val="2251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96E3" w14:textId="7B6C09AD" w:rsidR="00217BFE" w:rsidRDefault="00101B96" w:rsidP="00017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 xml:space="preserve">  12:50-1:2</w:t>
            </w:r>
            <w:r w:rsidR="00217BFE">
              <w:rPr>
                <w:rFonts w:eastAsia="Calibri" w:cs="Calibri"/>
                <w:b/>
                <w:bCs/>
                <w:spacing w:val="-1"/>
                <w:position w:val="1"/>
              </w:rPr>
              <w:t>0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57F6" w14:textId="77777777" w:rsidR="00101B96" w:rsidRPr="00101B96" w:rsidRDefault="00101B96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Roles of District Coordinators:  What does research from the Wallace Foundation and the University of Washington suggest?</w:t>
            </w:r>
          </w:p>
          <w:p w14:paraId="45B83582" w14:textId="77777777" w:rsidR="00101B96" w:rsidRDefault="00101B96" w:rsidP="00101B96">
            <w:pPr>
              <w:pStyle w:val="ListParagraph"/>
              <w:spacing w:after="0" w:line="240" w:lineRule="auto"/>
              <w:ind w:left="840" w:right="-20"/>
              <w:rPr>
                <w:rFonts w:eastAsia="Comic Sans MS" w:cs="Comic Sans MS"/>
                <w:bCs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Review:  Toolkit for supporting principals </w:t>
            </w:r>
            <w:hyperlink r:id="rId9" w:history="1">
              <w:r w:rsidRPr="001711D0">
                <w:rPr>
                  <w:rStyle w:val="Hyperlink"/>
                  <w:rFonts w:eastAsia="Comic Sans MS" w:cs="Comic Sans MS"/>
                  <w:bCs/>
                </w:rPr>
                <w:t>http://www.wallacefoundation.org/knowledge-center/school-leadership/district-policy-and-practice/Documents/Central-Office-Transformation-Toolkit.pdf</w:t>
              </w:r>
            </w:hyperlink>
          </w:p>
          <w:p w14:paraId="46E99E75" w14:textId="77777777" w:rsidR="00101B96" w:rsidRDefault="00101B96" w:rsidP="00101B96">
            <w:pPr>
              <w:pStyle w:val="ListParagraph"/>
              <w:spacing w:after="0" w:line="240" w:lineRule="auto"/>
              <w:ind w:left="840" w:right="-20"/>
              <w:rPr>
                <w:rFonts w:eastAsia="Comic Sans MS" w:cs="Comic Sans MS"/>
                <w:bCs/>
              </w:rPr>
            </w:pPr>
          </w:p>
          <w:p w14:paraId="0B70CD5E" w14:textId="77777777" w:rsidR="00101B96" w:rsidRPr="00101B96" w:rsidRDefault="00101B96" w:rsidP="00101B96">
            <w:pPr>
              <w:spacing w:after="0" w:line="240" w:lineRule="auto"/>
              <w:ind w:right="-20"/>
              <w:rPr>
                <w:rFonts w:eastAsia="Comic Sans MS" w:cs="Comic Sans MS"/>
                <w:b/>
                <w:bCs/>
                <w:i/>
              </w:rPr>
            </w:pPr>
            <w:r>
              <w:rPr>
                <w:rFonts w:eastAsia="Comic Sans MS" w:cs="Comic Sans MS"/>
                <w:bCs/>
              </w:rPr>
              <w:t xml:space="preserve">  Protocol:  </w:t>
            </w:r>
            <w:r>
              <w:rPr>
                <w:rFonts w:eastAsia="Comic Sans MS" w:cs="Comic Sans MS"/>
                <w:b/>
                <w:bCs/>
                <w:i/>
              </w:rPr>
              <w:t>Notice and Wonder</w:t>
            </w:r>
          </w:p>
          <w:p w14:paraId="018340FB" w14:textId="77777777" w:rsidR="00101B96" w:rsidRDefault="00101B96" w:rsidP="00101B96">
            <w:pPr>
              <w:pStyle w:val="ListParagraph"/>
              <w:spacing w:after="0" w:line="240" w:lineRule="auto"/>
              <w:ind w:left="840" w:right="-20"/>
              <w:rPr>
                <w:rFonts w:eastAsia="Comic Sans MS" w:cs="Comic Sans MS"/>
                <w:bCs/>
              </w:rPr>
            </w:pPr>
          </w:p>
          <w:p w14:paraId="236088A5" w14:textId="77777777" w:rsidR="00101B96" w:rsidRPr="00101B96" w:rsidRDefault="00101B96" w:rsidP="00101B96">
            <w:pPr>
              <w:spacing w:after="0" w:line="240" w:lineRule="auto"/>
              <w:ind w:right="-20"/>
              <w:rPr>
                <w:rFonts w:eastAsia="Comic Sans MS" w:cs="Comic Sans MS"/>
                <w:b/>
                <w:bCs/>
              </w:rPr>
            </w:pPr>
            <w:r>
              <w:rPr>
                <w:rFonts w:eastAsia="Comic Sans MS" w:cs="Comic Sans MS"/>
                <w:b/>
                <w:bCs/>
              </w:rPr>
              <w:t xml:space="preserve"> </w:t>
            </w:r>
          </w:p>
          <w:p w14:paraId="4966E2E8" w14:textId="77777777" w:rsidR="00217BFE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0B1BAFC5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  <w:p w14:paraId="4032CD51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</w:t>
            </w:r>
          </w:p>
          <w:p w14:paraId="77FB7177" w14:textId="77777777" w:rsidR="00101B96" w:rsidRDefault="00101B96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</w:t>
            </w:r>
          </w:p>
        </w:tc>
      </w:tr>
      <w:tr w:rsidR="00101B96" w:rsidRPr="00523C5F" w14:paraId="23D886AB" w14:textId="77777777" w:rsidTr="00121EC8">
        <w:trPr>
          <w:trHeight w:hRule="exact" w:val="3961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236A" w14:textId="77777777" w:rsidR="00101B96" w:rsidRDefault="00101B96" w:rsidP="00017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 xml:space="preserve">  1:20-1:25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95DB0" w14:textId="77777777" w:rsidR="00101B96" w:rsidRDefault="00101B96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Reflect on meeting and direction</w:t>
            </w:r>
          </w:p>
          <w:p w14:paraId="400C3461" w14:textId="77777777" w:rsidR="00101B96" w:rsidRDefault="00101B96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  <w:p w14:paraId="2F42486D" w14:textId="77777777" w:rsidR="00101B96" w:rsidRDefault="00101B96" w:rsidP="00101B96">
            <w:p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Protocol:  </w:t>
            </w:r>
            <w:r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  <w:t>Plus/Delta</w:t>
            </w:r>
          </w:p>
          <w:p w14:paraId="50944F53" w14:textId="77777777" w:rsidR="007619FE" w:rsidRDefault="007619FE" w:rsidP="00101B96">
            <w:p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  <w:t>PLUS</w:t>
            </w:r>
          </w:p>
          <w:p w14:paraId="26045956" w14:textId="61801AD3" w:rsidR="008F4E7C" w:rsidRDefault="00A92A5B" w:rsidP="008F4E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Learned from/about Hatton</w:t>
            </w:r>
          </w:p>
          <w:p w14:paraId="0E9F779F" w14:textId="6EA884F2" w:rsidR="00A92A5B" w:rsidRDefault="00A92A5B" w:rsidP="008F4E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Learned about problem-solving around technology</w:t>
            </w:r>
          </w:p>
          <w:p w14:paraId="5201236F" w14:textId="6CC4B61C" w:rsidR="00A92A5B" w:rsidRDefault="00A92A5B" w:rsidP="008F4E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Connections between the work of everyone through affinity protocol</w:t>
            </w:r>
          </w:p>
          <w:p w14:paraId="64B3F62C" w14:textId="412AA701" w:rsidR="007619FE" w:rsidRPr="00A92A5B" w:rsidRDefault="00A92A5B" w:rsidP="00101B96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Alanna’s request for a “clear what”</w:t>
            </w:r>
          </w:p>
          <w:p w14:paraId="4D681241" w14:textId="77777777" w:rsidR="007619FE" w:rsidRDefault="007619FE" w:rsidP="00101B96">
            <w:p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1CE1599D" w14:textId="577CEA56" w:rsidR="00101B96" w:rsidRDefault="007619FE" w:rsidP="008F4E7C">
            <w:p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  <w:t>DELTA</w:t>
            </w:r>
          </w:p>
          <w:p w14:paraId="6E36BE8E" w14:textId="13C6F6F3" w:rsidR="008F4E7C" w:rsidRPr="00BE3F0A" w:rsidRDefault="00BE3F0A" w:rsidP="008F4E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Did not stay on schedule</w:t>
            </w:r>
          </w:p>
          <w:p w14:paraId="52FC71C9" w14:textId="34D930F4" w:rsidR="00BE3F0A" w:rsidRPr="00BE3F0A" w:rsidRDefault="00BE3F0A" w:rsidP="008F4E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Did not stick to agenda</w:t>
            </w:r>
          </w:p>
          <w:p w14:paraId="0B37C368" w14:textId="1A076EE4" w:rsidR="00BE3F0A" w:rsidRPr="008F4E7C" w:rsidRDefault="00BE3F0A" w:rsidP="008F4E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Affinity protocol – what do we see/want our role to be?</w:t>
            </w:r>
          </w:p>
          <w:p w14:paraId="0C37919D" w14:textId="77777777" w:rsidR="00101B96" w:rsidRPr="00101B96" w:rsidRDefault="00101B96" w:rsidP="00101B96">
            <w:p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</w:pPr>
          </w:p>
          <w:p w14:paraId="4AD9E2A4" w14:textId="77777777" w:rsidR="00101B96" w:rsidRDefault="00101B96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</w:tc>
      </w:tr>
      <w:tr w:rsidR="00101B96" w:rsidRPr="00523C5F" w14:paraId="410F1C9C" w14:textId="77777777" w:rsidTr="00A92A5B">
        <w:trPr>
          <w:trHeight w:hRule="exact" w:val="244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26D6" w14:textId="39A61DFC" w:rsidR="00101B96" w:rsidRDefault="00812288" w:rsidP="00017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 xml:space="preserve"> 1:25-1:30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5BBFB" w14:textId="77777777" w:rsidR="00101B96" w:rsidRDefault="00812288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Volunteer to help set the next Agenda</w:t>
            </w:r>
          </w:p>
          <w:p w14:paraId="336956AA" w14:textId="77777777" w:rsidR="00812288" w:rsidRDefault="00812288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Next meeting dates:  Wednesday, December 4—12:00-1:30</w:t>
            </w:r>
          </w:p>
          <w:p w14:paraId="6B2E805C" w14:textId="55ED8555" w:rsidR="00812288" w:rsidRDefault="00812288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</w:t>
            </w:r>
            <w:r w:rsidR="00EC26C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Wedne</w:t>
            </w: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sday, December 11—12:00-1:30</w:t>
            </w:r>
          </w:p>
          <w:p w14:paraId="71FF49FF" w14:textId="77777777" w:rsidR="002C2A2C" w:rsidRDefault="00812288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</w:t>
            </w:r>
          </w:p>
          <w:p w14:paraId="69C6B026" w14:textId="77777777" w:rsidR="00B57790" w:rsidRDefault="002C2A2C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Next meeting review:  </w:t>
            </w:r>
            <w:r w:rsidR="00D66EA4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Critical </w:t>
            </w: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Questions for District Office Consideration</w:t>
            </w:r>
            <w:r w:rsidR="00812288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hyperlink r:id="rId10" w:history="1">
              <w:r w:rsidR="00D66EA4" w:rsidRPr="001711D0">
                <w:rPr>
                  <w:rStyle w:val="Hyperlink"/>
                  <w:rFonts w:eastAsia="Calibri" w:cs="Calibri"/>
                  <w:spacing w:val="1"/>
                  <w:position w:val="1"/>
                  <w:sz w:val="24"/>
                  <w:szCs w:val="24"/>
                </w:rPr>
                <w:t>http://files.solution-tree.com/pdfs/Reproducibles_ESETEC/figure4.3.pdf</w:t>
              </w:r>
            </w:hyperlink>
            <w:r w:rsidR="00D66EA4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18A76C2F" w14:textId="77777777" w:rsidR="00F2417D" w:rsidRDefault="00F2417D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  <w:p w14:paraId="69EE0EA1" w14:textId="6CB4223C" w:rsidR="00F2417D" w:rsidRPr="00F2417D" w:rsidRDefault="00F2417D" w:rsidP="00101B96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Alanna will help develop the next agenda</w:t>
            </w:r>
          </w:p>
          <w:p w14:paraId="06608D08" w14:textId="77777777" w:rsidR="00812288" w:rsidRDefault="00812288" w:rsidP="00101B96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</w:t>
            </w:r>
          </w:p>
        </w:tc>
      </w:tr>
    </w:tbl>
    <w:p w14:paraId="7BC9690E" w14:textId="77777777" w:rsidR="00891827" w:rsidRPr="00523C5F" w:rsidRDefault="00891827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sectPr w:rsidR="00891827" w:rsidRPr="00523C5F" w:rsidSect="00C70124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4C64349"/>
    <w:multiLevelType w:val="hybridMultilevel"/>
    <w:tmpl w:val="0548F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4255B"/>
    <w:multiLevelType w:val="hybridMultilevel"/>
    <w:tmpl w:val="A510C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FE339F2"/>
    <w:multiLevelType w:val="hybridMultilevel"/>
    <w:tmpl w:val="8A707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3E71A7"/>
    <w:multiLevelType w:val="hybridMultilevel"/>
    <w:tmpl w:val="C48E0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C1AF4"/>
    <w:multiLevelType w:val="hybridMultilevel"/>
    <w:tmpl w:val="F886F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2103E"/>
    <w:multiLevelType w:val="hybridMultilevel"/>
    <w:tmpl w:val="9154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5123E5"/>
    <w:multiLevelType w:val="hybridMultilevel"/>
    <w:tmpl w:val="9B0EF26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219A41B4"/>
    <w:multiLevelType w:val="hybridMultilevel"/>
    <w:tmpl w:val="FE06B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2E41338C"/>
    <w:multiLevelType w:val="hybridMultilevel"/>
    <w:tmpl w:val="AF782DC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2EB47EBF"/>
    <w:multiLevelType w:val="hybridMultilevel"/>
    <w:tmpl w:val="7EB8C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C842A9"/>
    <w:multiLevelType w:val="hybridMultilevel"/>
    <w:tmpl w:val="415615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1065F27"/>
    <w:multiLevelType w:val="hybridMultilevel"/>
    <w:tmpl w:val="32124540"/>
    <w:lvl w:ilvl="0" w:tplc="0409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5">
    <w:nsid w:val="324B129F"/>
    <w:multiLevelType w:val="hybridMultilevel"/>
    <w:tmpl w:val="2DB024EA"/>
    <w:lvl w:ilvl="0" w:tplc="7D8CC0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F2049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4876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864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1217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50D17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82F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1ACD0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4E1E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C17FC8"/>
    <w:multiLevelType w:val="hybridMultilevel"/>
    <w:tmpl w:val="C884E9F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>
    <w:nsid w:val="35233C38"/>
    <w:multiLevelType w:val="hybridMultilevel"/>
    <w:tmpl w:val="C30C482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>
    <w:nsid w:val="46B95905"/>
    <w:multiLevelType w:val="hybridMultilevel"/>
    <w:tmpl w:val="C9F44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1B45FB"/>
    <w:multiLevelType w:val="hybridMultilevel"/>
    <w:tmpl w:val="E52C5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B6E6E"/>
    <w:multiLevelType w:val="hybridMultilevel"/>
    <w:tmpl w:val="36D88C9A"/>
    <w:lvl w:ilvl="0" w:tplc="089225D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5406400F"/>
    <w:multiLevelType w:val="hybridMultilevel"/>
    <w:tmpl w:val="8862A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3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4">
    <w:nsid w:val="641C5205"/>
    <w:multiLevelType w:val="hybridMultilevel"/>
    <w:tmpl w:val="A31CE00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5">
    <w:nsid w:val="652800A0"/>
    <w:multiLevelType w:val="hybridMultilevel"/>
    <w:tmpl w:val="A4CEED10"/>
    <w:lvl w:ilvl="0" w:tplc="AF8AAC1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6">
    <w:nsid w:val="6F893A47"/>
    <w:multiLevelType w:val="hybridMultilevel"/>
    <w:tmpl w:val="C7C8B82A"/>
    <w:lvl w:ilvl="0" w:tplc="0409000F">
      <w:start w:val="1"/>
      <w:numFmt w:val="decimal"/>
      <w:lvlText w:val="%1."/>
      <w:lvlJc w:val="left"/>
      <w:pPr>
        <w:ind w:left="790" w:hanging="360"/>
      </w:pPr>
    </w:lvl>
    <w:lvl w:ilvl="1" w:tplc="04090019" w:tentative="1">
      <w:start w:val="1"/>
      <w:numFmt w:val="lowerLetter"/>
      <w:lvlText w:val="%2."/>
      <w:lvlJc w:val="left"/>
      <w:pPr>
        <w:ind w:left="1510" w:hanging="360"/>
      </w:pPr>
    </w:lvl>
    <w:lvl w:ilvl="2" w:tplc="0409001B" w:tentative="1">
      <w:start w:val="1"/>
      <w:numFmt w:val="lowerRoman"/>
      <w:lvlText w:val="%3."/>
      <w:lvlJc w:val="right"/>
      <w:pPr>
        <w:ind w:left="2230" w:hanging="180"/>
      </w:pPr>
    </w:lvl>
    <w:lvl w:ilvl="3" w:tplc="0409000F" w:tentative="1">
      <w:start w:val="1"/>
      <w:numFmt w:val="decimal"/>
      <w:lvlText w:val="%4."/>
      <w:lvlJc w:val="left"/>
      <w:pPr>
        <w:ind w:left="2950" w:hanging="360"/>
      </w:pPr>
    </w:lvl>
    <w:lvl w:ilvl="4" w:tplc="04090019" w:tentative="1">
      <w:start w:val="1"/>
      <w:numFmt w:val="lowerLetter"/>
      <w:lvlText w:val="%5."/>
      <w:lvlJc w:val="left"/>
      <w:pPr>
        <w:ind w:left="3670" w:hanging="360"/>
      </w:pPr>
    </w:lvl>
    <w:lvl w:ilvl="5" w:tplc="0409001B" w:tentative="1">
      <w:start w:val="1"/>
      <w:numFmt w:val="lowerRoman"/>
      <w:lvlText w:val="%6."/>
      <w:lvlJc w:val="right"/>
      <w:pPr>
        <w:ind w:left="4390" w:hanging="180"/>
      </w:pPr>
    </w:lvl>
    <w:lvl w:ilvl="6" w:tplc="0409000F" w:tentative="1">
      <w:start w:val="1"/>
      <w:numFmt w:val="decimal"/>
      <w:lvlText w:val="%7."/>
      <w:lvlJc w:val="left"/>
      <w:pPr>
        <w:ind w:left="5110" w:hanging="360"/>
      </w:pPr>
    </w:lvl>
    <w:lvl w:ilvl="7" w:tplc="04090019" w:tentative="1">
      <w:start w:val="1"/>
      <w:numFmt w:val="lowerLetter"/>
      <w:lvlText w:val="%8."/>
      <w:lvlJc w:val="left"/>
      <w:pPr>
        <w:ind w:left="5830" w:hanging="360"/>
      </w:pPr>
    </w:lvl>
    <w:lvl w:ilvl="8" w:tplc="040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7">
    <w:nsid w:val="6FF72A2E"/>
    <w:multiLevelType w:val="hybridMultilevel"/>
    <w:tmpl w:val="88127C5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8">
    <w:nsid w:val="746469C6"/>
    <w:multiLevelType w:val="hybridMultilevel"/>
    <w:tmpl w:val="3D44C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8F6352"/>
    <w:multiLevelType w:val="hybridMultilevel"/>
    <w:tmpl w:val="FD5C4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0738EB"/>
    <w:multiLevelType w:val="multilevel"/>
    <w:tmpl w:val="BC2C5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997666"/>
    <w:multiLevelType w:val="hybridMultilevel"/>
    <w:tmpl w:val="FD346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10"/>
  </w:num>
  <w:num w:numId="4">
    <w:abstractNumId w:val="0"/>
  </w:num>
  <w:num w:numId="5">
    <w:abstractNumId w:val="22"/>
  </w:num>
  <w:num w:numId="6">
    <w:abstractNumId w:val="11"/>
  </w:num>
  <w:num w:numId="7">
    <w:abstractNumId w:val="3"/>
  </w:num>
  <w:num w:numId="8">
    <w:abstractNumId w:val="1"/>
  </w:num>
  <w:num w:numId="9">
    <w:abstractNumId w:val="15"/>
  </w:num>
  <w:num w:numId="10">
    <w:abstractNumId w:val="12"/>
  </w:num>
  <w:num w:numId="11">
    <w:abstractNumId w:val="32"/>
  </w:num>
  <w:num w:numId="12">
    <w:abstractNumId w:val="9"/>
  </w:num>
  <w:num w:numId="13">
    <w:abstractNumId w:val="2"/>
  </w:num>
  <w:num w:numId="14">
    <w:abstractNumId w:val="7"/>
  </w:num>
  <w:num w:numId="15">
    <w:abstractNumId w:val="21"/>
  </w:num>
  <w:num w:numId="16">
    <w:abstractNumId w:val="18"/>
  </w:num>
  <w:num w:numId="17">
    <w:abstractNumId w:val="27"/>
  </w:num>
  <w:num w:numId="18">
    <w:abstractNumId w:val="16"/>
  </w:num>
  <w:num w:numId="19">
    <w:abstractNumId w:val="8"/>
  </w:num>
  <w:num w:numId="20">
    <w:abstractNumId w:val="17"/>
  </w:num>
  <w:num w:numId="21">
    <w:abstractNumId w:val="26"/>
  </w:num>
  <w:num w:numId="22">
    <w:abstractNumId w:val="20"/>
  </w:num>
  <w:num w:numId="23">
    <w:abstractNumId w:val="6"/>
  </w:num>
  <w:num w:numId="24">
    <w:abstractNumId w:val="24"/>
  </w:num>
  <w:num w:numId="25">
    <w:abstractNumId w:val="14"/>
  </w:num>
  <w:num w:numId="26">
    <w:abstractNumId w:val="29"/>
  </w:num>
  <w:num w:numId="27">
    <w:abstractNumId w:val="28"/>
  </w:num>
  <w:num w:numId="28">
    <w:abstractNumId w:val="25"/>
  </w:num>
  <w:num w:numId="29">
    <w:abstractNumId w:val="30"/>
  </w:num>
  <w:num w:numId="30">
    <w:abstractNumId w:val="5"/>
  </w:num>
  <w:num w:numId="31">
    <w:abstractNumId w:val="13"/>
  </w:num>
  <w:num w:numId="32">
    <w:abstractNumId w:val="19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3FE"/>
    <w:rsid w:val="00017119"/>
    <w:rsid w:val="00024343"/>
    <w:rsid w:val="00032ED4"/>
    <w:rsid w:val="00055672"/>
    <w:rsid w:val="00063BDB"/>
    <w:rsid w:val="00080091"/>
    <w:rsid w:val="00096DEE"/>
    <w:rsid w:val="000A0EF8"/>
    <w:rsid w:val="000A28D7"/>
    <w:rsid w:val="00101B96"/>
    <w:rsid w:val="001051C1"/>
    <w:rsid w:val="0011324B"/>
    <w:rsid w:val="00115258"/>
    <w:rsid w:val="00121EC8"/>
    <w:rsid w:val="0012344F"/>
    <w:rsid w:val="001261C3"/>
    <w:rsid w:val="00127510"/>
    <w:rsid w:val="00141870"/>
    <w:rsid w:val="00153309"/>
    <w:rsid w:val="001923DA"/>
    <w:rsid w:val="001A25E0"/>
    <w:rsid w:val="001E660E"/>
    <w:rsid w:val="001F6A4D"/>
    <w:rsid w:val="00206953"/>
    <w:rsid w:val="00217BFE"/>
    <w:rsid w:val="00242AF9"/>
    <w:rsid w:val="00243062"/>
    <w:rsid w:val="002450FE"/>
    <w:rsid w:val="00245A4B"/>
    <w:rsid w:val="00260745"/>
    <w:rsid w:val="0026520D"/>
    <w:rsid w:val="00276EBF"/>
    <w:rsid w:val="002B337A"/>
    <w:rsid w:val="002B3888"/>
    <w:rsid w:val="002B7AFF"/>
    <w:rsid w:val="002C0960"/>
    <w:rsid w:val="002C2A2C"/>
    <w:rsid w:val="002D14F9"/>
    <w:rsid w:val="002E3629"/>
    <w:rsid w:val="002E41FF"/>
    <w:rsid w:val="00300579"/>
    <w:rsid w:val="00317FD5"/>
    <w:rsid w:val="003234D8"/>
    <w:rsid w:val="00331C59"/>
    <w:rsid w:val="00334AE6"/>
    <w:rsid w:val="003426EA"/>
    <w:rsid w:val="00356FC4"/>
    <w:rsid w:val="003628C7"/>
    <w:rsid w:val="003A2EBF"/>
    <w:rsid w:val="003A3831"/>
    <w:rsid w:val="003B3BA0"/>
    <w:rsid w:val="003E18AF"/>
    <w:rsid w:val="003F3CCC"/>
    <w:rsid w:val="003F54FE"/>
    <w:rsid w:val="003F6C9B"/>
    <w:rsid w:val="00412701"/>
    <w:rsid w:val="00417E09"/>
    <w:rsid w:val="00440976"/>
    <w:rsid w:val="0044768D"/>
    <w:rsid w:val="004537F7"/>
    <w:rsid w:val="00493FAF"/>
    <w:rsid w:val="004960C9"/>
    <w:rsid w:val="004A3DDE"/>
    <w:rsid w:val="004D6FBF"/>
    <w:rsid w:val="004D7746"/>
    <w:rsid w:val="005069EB"/>
    <w:rsid w:val="00523C5F"/>
    <w:rsid w:val="00525A12"/>
    <w:rsid w:val="00545B0B"/>
    <w:rsid w:val="005465F4"/>
    <w:rsid w:val="00574F69"/>
    <w:rsid w:val="00580A89"/>
    <w:rsid w:val="00594432"/>
    <w:rsid w:val="005A6F1E"/>
    <w:rsid w:val="005B0D2A"/>
    <w:rsid w:val="005B357F"/>
    <w:rsid w:val="005C73B9"/>
    <w:rsid w:val="005D359C"/>
    <w:rsid w:val="005D4661"/>
    <w:rsid w:val="005E02E6"/>
    <w:rsid w:val="005E14E0"/>
    <w:rsid w:val="005F5447"/>
    <w:rsid w:val="00604328"/>
    <w:rsid w:val="00653758"/>
    <w:rsid w:val="00654A66"/>
    <w:rsid w:val="00683312"/>
    <w:rsid w:val="006A7EBA"/>
    <w:rsid w:val="006C0072"/>
    <w:rsid w:val="006C25E6"/>
    <w:rsid w:val="006C38EF"/>
    <w:rsid w:val="00701DF2"/>
    <w:rsid w:val="00713CCE"/>
    <w:rsid w:val="007241DF"/>
    <w:rsid w:val="00724AE3"/>
    <w:rsid w:val="00731D0E"/>
    <w:rsid w:val="00751AD7"/>
    <w:rsid w:val="00754657"/>
    <w:rsid w:val="007567D7"/>
    <w:rsid w:val="007619FE"/>
    <w:rsid w:val="00767646"/>
    <w:rsid w:val="00775631"/>
    <w:rsid w:val="00775DBD"/>
    <w:rsid w:val="00785182"/>
    <w:rsid w:val="007B72CB"/>
    <w:rsid w:val="007D402D"/>
    <w:rsid w:val="007E2B1B"/>
    <w:rsid w:val="007E67B3"/>
    <w:rsid w:val="00803C2E"/>
    <w:rsid w:val="00805470"/>
    <w:rsid w:val="008076B9"/>
    <w:rsid w:val="00812288"/>
    <w:rsid w:val="00844898"/>
    <w:rsid w:val="00882015"/>
    <w:rsid w:val="00891827"/>
    <w:rsid w:val="008A0C59"/>
    <w:rsid w:val="008C1F56"/>
    <w:rsid w:val="008D37CD"/>
    <w:rsid w:val="008D4ACC"/>
    <w:rsid w:val="008F4E7C"/>
    <w:rsid w:val="00901B39"/>
    <w:rsid w:val="0090286A"/>
    <w:rsid w:val="0091042F"/>
    <w:rsid w:val="009214F4"/>
    <w:rsid w:val="00933263"/>
    <w:rsid w:val="0094302A"/>
    <w:rsid w:val="00952583"/>
    <w:rsid w:val="009604CB"/>
    <w:rsid w:val="009722B0"/>
    <w:rsid w:val="009B3385"/>
    <w:rsid w:val="009D580F"/>
    <w:rsid w:val="00A150DF"/>
    <w:rsid w:val="00A23B75"/>
    <w:rsid w:val="00A2426F"/>
    <w:rsid w:val="00A412A5"/>
    <w:rsid w:val="00A6040D"/>
    <w:rsid w:val="00A72715"/>
    <w:rsid w:val="00A75111"/>
    <w:rsid w:val="00A92A5B"/>
    <w:rsid w:val="00AB1795"/>
    <w:rsid w:val="00AD25FB"/>
    <w:rsid w:val="00AE2FC6"/>
    <w:rsid w:val="00B04F8E"/>
    <w:rsid w:val="00B23CF0"/>
    <w:rsid w:val="00B30D5C"/>
    <w:rsid w:val="00B45E79"/>
    <w:rsid w:val="00B469F9"/>
    <w:rsid w:val="00B5170C"/>
    <w:rsid w:val="00B57790"/>
    <w:rsid w:val="00B70452"/>
    <w:rsid w:val="00B70A71"/>
    <w:rsid w:val="00B70F7E"/>
    <w:rsid w:val="00B8467F"/>
    <w:rsid w:val="00B95500"/>
    <w:rsid w:val="00BC475B"/>
    <w:rsid w:val="00BC5796"/>
    <w:rsid w:val="00BD05CD"/>
    <w:rsid w:val="00BD6EA1"/>
    <w:rsid w:val="00BE3F0A"/>
    <w:rsid w:val="00C068B2"/>
    <w:rsid w:val="00C37DDD"/>
    <w:rsid w:val="00C4485B"/>
    <w:rsid w:val="00C55E85"/>
    <w:rsid w:val="00C674B5"/>
    <w:rsid w:val="00C70124"/>
    <w:rsid w:val="00C74C12"/>
    <w:rsid w:val="00C92EC0"/>
    <w:rsid w:val="00CA13F6"/>
    <w:rsid w:val="00CD4F26"/>
    <w:rsid w:val="00CE47F2"/>
    <w:rsid w:val="00CE5834"/>
    <w:rsid w:val="00CF7E33"/>
    <w:rsid w:val="00D26FAC"/>
    <w:rsid w:val="00D313DB"/>
    <w:rsid w:val="00D42730"/>
    <w:rsid w:val="00D63150"/>
    <w:rsid w:val="00D66EA4"/>
    <w:rsid w:val="00D77BED"/>
    <w:rsid w:val="00D87187"/>
    <w:rsid w:val="00D91833"/>
    <w:rsid w:val="00D95373"/>
    <w:rsid w:val="00DB0CFB"/>
    <w:rsid w:val="00DD3132"/>
    <w:rsid w:val="00DF3D7D"/>
    <w:rsid w:val="00E01D09"/>
    <w:rsid w:val="00E0410E"/>
    <w:rsid w:val="00E15BC7"/>
    <w:rsid w:val="00E2734F"/>
    <w:rsid w:val="00E745DD"/>
    <w:rsid w:val="00E8571A"/>
    <w:rsid w:val="00E9226B"/>
    <w:rsid w:val="00E95B70"/>
    <w:rsid w:val="00E9775B"/>
    <w:rsid w:val="00E97978"/>
    <w:rsid w:val="00EA0C10"/>
    <w:rsid w:val="00EB3F9F"/>
    <w:rsid w:val="00EC26C7"/>
    <w:rsid w:val="00EC553E"/>
    <w:rsid w:val="00EC6C34"/>
    <w:rsid w:val="00F20793"/>
    <w:rsid w:val="00F2417D"/>
    <w:rsid w:val="00F26273"/>
    <w:rsid w:val="00F4465B"/>
    <w:rsid w:val="00F45C27"/>
    <w:rsid w:val="00F657F4"/>
    <w:rsid w:val="00F66B18"/>
    <w:rsid w:val="00F7533C"/>
    <w:rsid w:val="00F85869"/>
    <w:rsid w:val="00F8624A"/>
    <w:rsid w:val="00F90D32"/>
    <w:rsid w:val="00FB512C"/>
    <w:rsid w:val="00FC6723"/>
    <w:rsid w:val="00FD0955"/>
    <w:rsid w:val="00FD0CCF"/>
    <w:rsid w:val="00FD60F5"/>
    <w:rsid w:val="00FE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A5A5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F7533C"/>
    <w:rPr>
      <w:i/>
      <w:iCs/>
    </w:rPr>
  </w:style>
  <w:style w:type="character" w:styleId="Hyperlink">
    <w:name w:val="Hyperlink"/>
    <w:basedOn w:val="DefaultParagraphFont"/>
    <w:uiPriority w:val="99"/>
    <w:unhideWhenUsed/>
    <w:rsid w:val="002B337A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90286A"/>
    <w:rPr>
      <w:i w:val="0"/>
      <w:iCs w:val="0"/>
      <w:color w:val="00802A"/>
    </w:rPr>
  </w:style>
  <w:style w:type="character" w:customStyle="1" w:styleId="vdur">
    <w:name w:val="vdur"/>
    <w:basedOn w:val="DefaultParagraphFont"/>
    <w:rsid w:val="0090286A"/>
  </w:style>
  <w:style w:type="character" w:customStyle="1" w:styleId="st1">
    <w:name w:val="st1"/>
    <w:basedOn w:val="DefaultParagraphFont"/>
    <w:rsid w:val="0090286A"/>
  </w:style>
  <w:style w:type="character" w:styleId="FollowedHyperlink">
    <w:name w:val="FollowedHyperlink"/>
    <w:basedOn w:val="DefaultParagraphFont"/>
    <w:uiPriority w:val="99"/>
    <w:semiHidden/>
    <w:unhideWhenUsed/>
    <w:rsid w:val="0081228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F7533C"/>
    <w:rPr>
      <w:i/>
      <w:iCs/>
    </w:rPr>
  </w:style>
  <w:style w:type="character" w:styleId="Hyperlink">
    <w:name w:val="Hyperlink"/>
    <w:basedOn w:val="DefaultParagraphFont"/>
    <w:uiPriority w:val="99"/>
    <w:unhideWhenUsed/>
    <w:rsid w:val="002B337A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90286A"/>
    <w:rPr>
      <w:i w:val="0"/>
      <w:iCs w:val="0"/>
      <w:color w:val="00802A"/>
    </w:rPr>
  </w:style>
  <w:style w:type="character" w:customStyle="1" w:styleId="vdur">
    <w:name w:val="vdur"/>
    <w:basedOn w:val="DefaultParagraphFont"/>
    <w:rsid w:val="0090286A"/>
  </w:style>
  <w:style w:type="character" w:customStyle="1" w:styleId="st1">
    <w:name w:val="st1"/>
    <w:basedOn w:val="DefaultParagraphFont"/>
    <w:rsid w:val="0090286A"/>
  </w:style>
  <w:style w:type="character" w:styleId="FollowedHyperlink">
    <w:name w:val="FollowedHyperlink"/>
    <w:basedOn w:val="DefaultParagraphFont"/>
    <w:uiPriority w:val="99"/>
    <w:semiHidden/>
    <w:unhideWhenUsed/>
    <w:rsid w:val="008122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2627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87956">
      <w:bodyDiv w:val="1"/>
      <w:marLeft w:val="0"/>
      <w:marRight w:val="0"/>
      <w:marTop w:val="35"/>
      <w:marBottom w:val="3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0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1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3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9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130086">
                              <w:marLeft w:val="0"/>
                              <w:marRight w:val="0"/>
                              <w:marTop w:val="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93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5769">
                                      <w:marLeft w:val="1382"/>
                                      <w:marRight w:val="304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930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258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309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3771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371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2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9440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66775945">
                                                              <w:marLeft w:val="14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1085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0912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hyperlink" Target="http://www.wallacefoundation.org/knowledge-center/school-leadership/district-policy-and-practice/Documents/Central-Office-Transformation-Toolkit.pdf" TargetMode="External"/><Relationship Id="rId9" Type="http://schemas.openxmlformats.org/officeDocument/2006/relationships/hyperlink" Target="http://www.wallacefoundation.org/knowledge-center/school-leadership/district-policy-and-practice/Documents/Central-Office-Transformation-Toolkit.pdf" TargetMode="External"/><Relationship Id="rId10" Type="http://schemas.openxmlformats.org/officeDocument/2006/relationships/hyperlink" Target="http://files.solution-tree.com/pdfs/Reproducibles_ESETEC/figure4.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B8B25B-5686-4B46-93FA-9E3F6434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652</Words>
  <Characters>3717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Heather Davis Schmidt</cp:lastModifiedBy>
  <cp:revision>19</cp:revision>
  <cp:lastPrinted>2013-08-10T20:22:00Z</cp:lastPrinted>
  <dcterms:created xsi:type="dcterms:W3CDTF">2013-11-20T19:23:00Z</dcterms:created>
  <dcterms:modified xsi:type="dcterms:W3CDTF">2013-11-20T20:39:00Z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